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DBBE2" w14:textId="584E3457" w:rsidR="00470D85" w:rsidRDefault="00470D85" w:rsidP="005A058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CONVENCION CIENTIFICA. </w:t>
      </w:r>
      <w:r w:rsidRPr="00B30344">
        <w:rPr>
          <w:rFonts w:ascii="Arial" w:hAnsi="Arial" w:cs="Arial"/>
          <w:b/>
          <w:sz w:val="24"/>
          <w:szCs w:val="24"/>
        </w:rPr>
        <w:t>HOSPITAL HERMANOS AME</w:t>
      </w:r>
      <w:r>
        <w:rPr>
          <w:rFonts w:ascii="Arial" w:hAnsi="Arial" w:cs="Arial"/>
          <w:b/>
          <w:sz w:val="24"/>
          <w:szCs w:val="24"/>
        </w:rPr>
        <w:t>I</w:t>
      </w:r>
      <w:r w:rsidRPr="00B30344">
        <w:rPr>
          <w:rFonts w:ascii="Arial" w:hAnsi="Arial" w:cs="Arial"/>
          <w:b/>
          <w:sz w:val="24"/>
          <w:szCs w:val="24"/>
        </w:rPr>
        <w:t>JEIRA</w:t>
      </w:r>
      <w:r>
        <w:rPr>
          <w:rFonts w:ascii="Arial" w:hAnsi="Arial" w:cs="Arial"/>
          <w:b/>
          <w:sz w:val="24"/>
          <w:szCs w:val="24"/>
        </w:rPr>
        <w:t>S.</w:t>
      </w:r>
    </w:p>
    <w:p w14:paraId="36E3B2C6" w14:textId="0B5417E1" w:rsidR="00470D85" w:rsidRDefault="00470D85" w:rsidP="005A058F">
      <w:pPr>
        <w:rPr>
          <w:rFonts w:ascii="Arial" w:hAnsi="Arial" w:cs="Arial"/>
          <w:b/>
          <w:sz w:val="24"/>
          <w:szCs w:val="24"/>
        </w:rPr>
      </w:pPr>
      <w:r w:rsidRPr="00B30344">
        <w:rPr>
          <w:rFonts w:ascii="Arial" w:hAnsi="Arial" w:cs="Arial"/>
          <w:b/>
          <w:sz w:val="24"/>
          <w:szCs w:val="24"/>
        </w:rPr>
        <w:t xml:space="preserve">SERVICIO DE HEMATOLOGIA </w:t>
      </w:r>
    </w:p>
    <w:p w14:paraId="3746438F" w14:textId="3424C910" w:rsidR="000E5C29" w:rsidRPr="00B30344" w:rsidRDefault="00470D85" w:rsidP="005A05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TITULO: </w:t>
      </w:r>
      <w:r w:rsidR="00E66D09">
        <w:rPr>
          <w:rFonts w:ascii="Arial" w:hAnsi="Arial" w:cs="Arial"/>
          <w:b/>
          <w:sz w:val="24"/>
          <w:szCs w:val="24"/>
        </w:rPr>
        <w:t>LINFOMA LINFOPLASMOCITICO</w:t>
      </w:r>
      <w:r>
        <w:rPr>
          <w:rFonts w:ascii="Arial" w:hAnsi="Arial" w:cs="Arial"/>
          <w:b/>
          <w:sz w:val="24"/>
          <w:szCs w:val="24"/>
        </w:rPr>
        <w:t>. A PROPOSITO DE UN CASO</w:t>
      </w:r>
    </w:p>
    <w:p w14:paraId="1D9AA948" w14:textId="0BA63BD3" w:rsidR="002F5F75" w:rsidRDefault="00E66D09" w:rsidP="002F5F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Autores</w:t>
      </w:r>
      <w:r w:rsidR="00470D85">
        <w:rPr>
          <w:rFonts w:ascii="Arial" w:hAnsi="Arial" w:cs="Arial"/>
          <w:b/>
          <w:sz w:val="24"/>
          <w:szCs w:val="24"/>
        </w:rPr>
        <w:t>: Dra.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Kali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Cepero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Llauger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09BDC05A" w14:textId="17FA40AB" w:rsidR="00E66D09" w:rsidRDefault="00E66D09" w:rsidP="002F5F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470D85">
        <w:rPr>
          <w:rFonts w:ascii="Arial" w:hAnsi="Arial" w:cs="Arial"/>
          <w:b/>
          <w:sz w:val="24"/>
          <w:szCs w:val="24"/>
        </w:rPr>
        <w:t xml:space="preserve">Dr. </w:t>
      </w:r>
      <w:r>
        <w:rPr>
          <w:rFonts w:ascii="Arial" w:hAnsi="Arial" w:cs="Arial"/>
          <w:b/>
          <w:sz w:val="24"/>
          <w:szCs w:val="24"/>
        </w:rPr>
        <w:t>Leonardo Enrique Arias Santos</w:t>
      </w:r>
    </w:p>
    <w:p w14:paraId="58299D0D" w14:textId="4F7AE123" w:rsidR="00E66D09" w:rsidRPr="00B30344" w:rsidRDefault="00E66D09" w:rsidP="002F5F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ECD26AE" w14:textId="5A30EABB" w:rsidR="00D65B0A" w:rsidRDefault="001A5FD3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Paciente femenina de 7</w:t>
      </w:r>
      <w:r w:rsidR="002F5F75" w:rsidRPr="00B30344">
        <w:rPr>
          <w:rFonts w:ascii="Arial" w:hAnsi="Arial" w:cs="Arial"/>
          <w:sz w:val="24"/>
          <w:szCs w:val="24"/>
        </w:rPr>
        <w:t xml:space="preserve">2 años de edad con antecedentes </w:t>
      </w:r>
      <w:r w:rsidR="00470D85" w:rsidRPr="00B30344">
        <w:rPr>
          <w:rFonts w:ascii="Arial" w:hAnsi="Arial" w:cs="Arial"/>
          <w:sz w:val="24"/>
          <w:szCs w:val="24"/>
        </w:rPr>
        <w:t xml:space="preserve">patológicos </w:t>
      </w:r>
      <w:r w:rsidR="002F5F75" w:rsidRPr="00B30344">
        <w:rPr>
          <w:rFonts w:ascii="Arial" w:hAnsi="Arial" w:cs="Arial"/>
          <w:sz w:val="24"/>
          <w:szCs w:val="24"/>
        </w:rPr>
        <w:t xml:space="preserve">personales </w:t>
      </w:r>
      <w:r w:rsidR="003302C7">
        <w:rPr>
          <w:rFonts w:ascii="Arial" w:hAnsi="Arial" w:cs="Arial"/>
          <w:sz w:val="24"/>
          <w:szCs w:val="24"/>
        </w:rPr>
        <w:t xml:space="preserve">de </w:t>
      </w:r>
      <w:r w:rsidR="00B008E4">
        <w:rPr>
          <w:rFonts w:ascii="Arial" w:hAnsi="Arial" w:cs="Arial"/>
          <w:sz w:val="24"/>
          <w:szCs w:val="24"/>
        </w:rPr>
        <w:t>Hipertensión</w:t>
      </w:r>
      <w:r w:rsidR="003302C7">
        <w:rPr>
          <w:rFonts w:ascii="Arial" w:hAnsi="Arial" w:cs="Arial"/>
          <w:sz w:val="24"/>
          <w:szCs w:val="24"/>
        </w:rPr>
        <w:t xml:space="preserve"> arterial esencial </w:t>
      </w:r>
      <w:r w:rsidR="002F5F75" w:rsidRPr="00B30344">
        <w:rPr>
          <w:rFonts w:ascii="Arial" w:hAnsi="Arial" w:cs="Arial"/>
          <w:sz w:val="24"/>
          <w:szCs w:val="24"/>
        </w:rPr>
        <w:t xml:space="preserve">diagnosticada hace 10 años controlada con </w:t>
      </w:r>
      <w:r w:rsidR="003302C7" w:rsidRPr="00B30344">
        <w:rPr>
          <w:rFonts w:ascii="Arial" w:hAnsi="Arial" w:cs="Arial"/>
          <w:sz w:val="24"/>
          <w:szCs w:val="24"/>
        </w:rPr>
        <w:t>Amlodipino</w:t>
      </w:r>
      <w:r w:rsidR="002F5F75" w:rsidRPr="00B30344">
        <w:rPr>
          <w:rFonts w:ascii="Arial" w:hAnsi="Arial" w:cs="Arial"/>
          <w:sz w:val="24"/>
          <w:szCs w:val="24"/>
        </w:rPr>
        <w:t xml:space="preserve"> e Hidroclorotiazida</w:t>
      </w:r>
      <w:r w:rsidR="00462587">
        <w:rPr>
          <w:rFonts w:ascii="Arial" w:hAnsi="Arial" w:cs="Arial"/>
          <w:sz w:val="24"/>
          <w:szCs w:val="24"/>
        </w:rPr>
        <w:t xml:space="preserve"> una tableta diaria de ambos </w:t>
      </w:r>
      <w:r w:rsidR="00EB43B3">
        <w:rPr>
          <w:rFonts w:ascii="Arial" w:hAnsi="Arial" w:cs="Arial"/>
          <w:sz w:val="24"/>
          <w:szCs w:val="24"/>
        </w:rPr>
        <w:t>fármacos</w:t>
      </w:r>
      <w:r w:rsidR="003302C7">
        <w:rPr>
          <w:rFonts w:ascii="Arial" w:hAnsi="Arial" w:cs="Arial"/>
          <w:sz w:val="24"/>
          <w:szCs w:val="24"/>
        </w:rPr>
        <w:t>.</w:t>
      </w:r>
      <w:r w:rsidR="002F5F75" w:rsidRPr="00B30344">
        <w:rPr>
          <w:rFonts w:ascii="Arial" w:hAnsi="Arial" w:cs="Arial"/>
          <w:sz w:val="24"/>
          <w:szCs w:val="24"/>
        </w:rPr>
        <w:t xml:space="preserve"> </w:t>
      </w:r>
    </w:p>
    <w:p w14:paraId="22B2AF69" w14:textId="42216CB8" w:rsidR="00B008E4" w:rsidRDefault="00C80E24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2F5F75" w:rsidRPr="00B30344">
        <w:rPr>
          <w:rFonts w:ascii="Arial" w:hAnsi="Arial" w:cs="Arial"/>
          <w:sz w:val="24"/>
          <w:szCs w:val="24"/>
        </w:rPr>
        <w:t>efiere historia de tos seca</w:t>
      </w:r>
      <w:r w:rsidR="000E5C29" w:rsidRPr="00B30344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E5C29" w:rsidRPr="00B30344">
        <w:rPr>
          <w:rFonts w:ascii="Arial" w:hAnsi="Arial" w:cs="Arial"/>
          <w:sz w:val="24"/>
          <w:szCs w:val="24"/>
        </w:rPr>
        <w:t>odinofagia</w:t>
      </w:r>
      <w:proofErr w:type="spellEnd"/>
      <w:r w:rsidR="000E5C29" w:rsidRPr="00B30344">
        <w:rPr>
          <w:rFonts w:ascii="Arial" w:hAnsi="Arial" w:cs="Arial"/>
          <w:sz w:val="24"/>
          <w:szCs w:val="24"/>
        </w:rPr>
        <w:t xml:space="preserve"> </w:t>
      </w:r>
      <w:r w:rsidR="001A5FD3">
        <w:rPr>
          <w:rFonts w:ascii="Arial" w:hAnsi="Arial" w:cs="Arial"/>
          <w:sz w:val="24"/>
          <w:szCs w:val="24"/>
        </w:rPr>
        <w:t xml:space="preserve"> de 6</w:t>
      </w:r>
      <w:r w:rsidR="002F5F75" w:rsidRPr="00B30344">
        <w:rPr>
          <w:rFonts w:ascii="Arial" w:hAnsi="Arial" w:cs="Arial"/>
          <w:sz w:val="24"/>
          <w:szCs w:val="24"/>
        </w:rPr>
        <w:t xml:space="preserve"> mes</w:t>
      </w:r>
      <w:r w:rsidR="001A5FD3">
        <w:rPr>
          <w:rFonts w:ascii="Arial" w:hAnsi="Arial" w:cs="Arial"/>
          <w:sz w:val="24"/>
          <w:szCs w:val="24"/>
        </w:rPr>
        <w:t>es</w:t>
      </w:r>
      <w:r w:rsidR="002F5F75" w:rsidRPr="00B30344">
        <w:rPr>
          <w:rFonts w:ascii="Arial" w:hAnsi="Arial" w:cs="Arial"/>
          <w:sz w:val="24"/>
          <w:szCs w:val="24"/>
        </w:rPr>
        <w:t xml:space="preserve"> de evolución </w:t>
      </w:r>
      <w:r w:rsidR="00D65B0A">
        <w:rPr>
          <w:rFonts w:ascii="Arial" w:hAnsi="Arial" w:cs="Arial"/>
          <w:sz w:val="24"/>
          <w:szCs w:val="24"/>
        </w:rPr>
        <w:t>de empeoramiento progresivo</w:t>
      </w:r>
      <w:r w:rsidR="002F5F75" w:rsidRPr="00B30344">
        <w:rPr>
          <w:rFonts w:ascii="Arial" w:hAnsi="Arial" w:cs="Arial"/>
          <w:sz w:val="24"/>
          <w:szCs w:val="24"/>
        </w:rPr>
        <w:t xml:space="preserve">, al no ver mejoría decide asistir a su centro de salud más cercano donde es tratada con Prednisona 20 mg </w:t>
      </w:r>
      <w:r w:rsidR="00F775D6">
        <w:rPr>
          <w:rFonts w:ascii="Arial" w:hAnsi="Arial" w:cs="Arial"/>
          <w:sz w:val="24"/>
          <w:szCs w:val="24"/>
        </w:rPr>
        <w:t>vía</w:t>
      </w:r>
      <w:r w:rsidR="00D65B0A">
        <w:rPr>
          <w:rFonts w:ascii="Arial" w:hAnsi="Arial" w:cs="Arial"/>
          <w:sz w:val="24"/>
          <w:szCs w:val="24"/>
        </w:rPr>
        <w:t xml:space="preserve"> oral </w:t>
      </w:r>
      <w:r w:rsidR="002F5F75" w:rsidRPr="00B30344">
        <w:rPr>
          <w:rFonts w:ascii="Arial" w:hAnsi="Arial" w:cs="Arial"/>
          <w:sz w:val="24"/>
          <w:szCs w:val="24"/>
        </w:rPr>
        <w:t xml:space="preserve">por 21 días con disminución de la dosis hasta finalizar con los </w:t>
      </w:r>
      <w:r w:rsidR="001E5B52" w:rsidRPr="00B30344">
        <w:rPr>
          <w:rFonts w:ascii="Arial" w:hAnsi="Arial" w:cs="Arial"/>
          <w:sz w:val="24"/>
          <w:szCs w:val="24"/>
        </w:rPr>
        <w:t>días</w:t>
      </w:r>
      <w:r w:rsidR="002F5F75" w:rsidRPr="00B30344">
        <w:rPr>
          <w:rFonts w:ascii="Arial" w:hAnsi="Arial" w:cs="Arial"/>
          <w:sz w:val="24"/>
          <w:szCs w:val="24"/>
        </w:rPr>
        <w:t xml:space="preserve"> i</w:t>
      </w:r>
      <w:r w:rsidR="009238AD" w:rsidRPr="00B30344">
        <w:rPr>
          <w:rFonts w:ascii="Arial" w:hAnsi="Arial" w:cs="Arial"/>
          <w:sz w:val="24"/>
          <w:szCs w:val="24"/>
        </w:rPr>
        <w:t>ndicado</w:t>
      </w:r>
      <w:r w:rsidR="00D65B0A">
        <w:rPr>
          <w:rFonts w:ascii="Arial" w:hAnsi="Arial" w:cs="Arial"/>
          <w:sz w:val="24"/>
          <w:szCs w:val="24"/>
        </w:rPr>
        <w:t xml:space="preserve">s refiriendo leve </w:t>
      </w:r>
      <w:r w:rsidR="001E5B52" w:rsidRPr="00B30344">
        <w:rPr>
          <w:rFonts w:ascii="Arial" w:hAnsi="Arial" w:cs="Arial"/>
          <w:sz w:val="24"/>
          <w:szCs w:val="24"/>
        </w:rPr>
        <w:t>mejoría</w:t>
      </w:r>
      <w:r w:rsidR="00D65B0A">
        <w:rPr>
          <w:rFonts w:ascii="Arial" w:hAnsi="Arial" w:cs="Arial"/>
          <w:sz w:val="24"/>
          <w:szCs w:val="24"/>
        </w:rPr>
        <w:t xml:space="preserve"> de los síntomas</w:t>
      </w:r>
      <w:r w:rsidR="00F775D6">
        <w:rPr>
          <w:rFonts w:ascii="Arial" w:hAnsi="Arial" w:cs="Arial"/>
          <w:sz w:val="24"/>
          <w:szCs w:val="24"/>
        </w:rPr>
        <w:t>. P</w:t>
      </w:r>
      <w:r w:rsidR="002F5F75" w:rsidRPr="00B30344">
        <w:rPr>
          <w:rFonts w:ascii="Arial" w:hAnsi="Arial" w:cs="Arial"/>
          <w:sz w:val="24"/>
          <w:szCs w:val="24"/>
        </w:rPr>
        <w:t>osterior</w:t>
      </w:r>
      <w:r w:rsidR="00F775D6">
        <w:rPr>
          <w:rFonts w:ascii="Arial" w:hAnsi="Arial" w:cs="Arial"/>
          <w:sz w:val="24"/>
          <w:szCs w:val="24"/>
        </w:rPr>
        <w:t>mente</w:t>
      </w:r>
      <w:r w:rsidR="002F5F75" w:rsidRPr="00B30344">
        <w:rPr>
          <w:rFonts w:ascii="Arial" w:hAnsi="Arial" w:cs="Arial"/>
          <w:sz w:val="24"/>
          <w:szCs w:val="24"/>
        </w:rPr>
        <w:t xml:space="preserve"> </w:t>
      </w:r>
      <w:r w:rsidR="00EB43B3">
        <w:rPr>
          <w:rFonts w:ascii="Arial" w:hAnsi="Arial" w:cs="Arial"/>
          <w:sz w:val="24"/>
          <w:szCs w:val="24"/>
        </w:rPr>
        <w:t>presenta</w:t>
      </w:r>
      <w:r w:rsidR="002F5F75" w:rsidRPr="00B30344">
        <w:rPr>
          <w:rFonts w:ascii="Arial" w:hAnsi="Arial" w:cs="Arial"/>
          <w:sz w:val="24"/>
          <w:szCs w:val="24"/>
        </w:rPr>
        <w:t xml:space="preserve"> fiebre de 38.5</w:t>
      </w:r>
      <w:r w:rsidR="00915E43">
        <w:rPr>
          <w:rFonts w:ascii="Arial" w:hAnsi="Arial" w:cs="Arial"/>
          <w:sz w:val="24"/>
          <w:szCs w:val="24"/>
        </w:rPr>
        <w:t>ºC</w:t>
      </w:r>
      <w:r w:rsidR="002F5F75" w:rsidRPr="00B30344">
        <w:rPr>
          <w:rFonts w:ascii="Arial" w:hAnsi="Arial" w:cs="Arial"/>
          <w:sz w:val="24"/>
          <w:szCs w:val="24"/>
        </w:rPr>
        <w:t xml:space="preserve">  </w:t>
      </w:r>
      <w:r w:rsidR="009238AD" w:rsidRPr="00B30344">
        <w:rPr>
          <w:rFonts w:ascii="Arial" w:hAnsi="Arial" w:cs="Arial"/>
          <w:sz w:val="24"/>
          <w:szCs w:val="24"/>
        </w:rPr>
        <w:t xml:space="preserve">tipo </w:t>
      </w:r>
      <w:r w:rsidR="002F5F75" w:rsidRPr="00B30344">
        <w:rPr>
          <w:rFonts w:ascii="Arial" w:hAnsi="Arial" w:cs="Arial"/>
          <w:sz w:val="24"/>
          <w:szCs w:val="24"/>
        </w:rPr>
        <w:t xml:space="preserve">intermitente </w:t>
      </w:r>
      <w:r w:rsidR="001E5B52" w:rsidRPr="00B30344">
        <w:rPr>
          <w:rFonts w:ascii="Arial" w:hAnsi="Arial" w:cs="Arial"/>
          <w:sz w:val="24"/>
          <w:szCs w:val="24"/>
        </w:rPr>
        <w:t xml:space="preserve">sin predominio de </w:t>
      </w:r>
      <w:r w:rsidR="00F775D6" w:rsidRPr="00B30344">
        <w:rPr>
          <w:rFonts w:ascii="Arial" w:hAnsi="Arial" w:cs="Arial"/>
          <w:sz w:val="24"/>
          <w:szCs w:val="24"/>
        </w:rPr>
        <w:t>horario,</w:t>
      </w:r>
      <w:r w:rsidR="00F775D6">
        <w:rPr>
          <w:rFonts w:ascii="Arial" w:hAnsi="Arial" w:cs="Arial"/>
          <w:sz w:val="24"/>
          <w:szCs w:val="24"/>
        </w:rPr>
        <w:t xml:space="preserve"> </w:t>
      </w:r>
      <w:r w:rsidR="000E5C29" w:rsidRPr="00B30344">
        <w:rPr>
          <w:rFonts w:ascii="Arial" w:hAnsi="Arial" w:cs="Arial"/>
          <w:sz w:val="24"/>
          <w:szCs w:val="24"/>
        </w:rPr>
        <w:t>acompañado de pérdida de peso</w:t>
      </w:r>
      <w:r w:rsidR="00F775D6">
        <w:rPr>
          <w:rFonts w:ascii="Arial" w:hAnsi="Arial" w:cs="Arial"/>
          <w:sz w:val="24"/>
          <w:szCs w:val="24"/>
        </w:rPr>
        <w:t xml:space="preserve"> no cuantificable pero si apreciable por el enfermo. En ese momento se le indica</w:t>
      </w:r>
      <w:r w:rsidR="000E5C29" w:rsidRPr="00B30344">
        <w:rPr>
          <w:rFonts w:ascii="Arial" w:hAnsi="Arial" w:cs="Arial"/>
          <w:sz w:val="24"/>
          <w:szCs w:val="24"/>
        </w:rPr>
        <w:t xml:space="preserve"> hemograma completo donde refiere anemia moderada </w:t>
      </w:r>
      <w:r w:rsidR="00F775D6" w:rsidRPr="00B30344">
        <w:rPr>
          <w:rFonts w:ascii="Arial" w:hAnsi="Arial" w:cs="Arial"/>
          <w:sz w:val="24"/>
          <w:szCs w:val="24"/>
        </w:rPr>
        <w:t>normocítica</w:t>
      </w:r>
      <w:r w:rsidR="000E5C29" w:rsidRPr="00B30344">
        <w:rPr>
          <w:rFonts w:ascii="Arial" w:hAnsi="Arial" w:cs="Arial"/>
          <w:sz w:val="24"/>
          <w:szCs w:val="24"/>
        </w:rPr>
        <w:t xml:space="preserve"> normocrómica</w:t>
      </w:r>
      <w:r w:rsidR="00F775D6">
        <w:rPr>
          <w:rFonts w:ascii="Arial" w:hAnsi="Arial" w:cs="Arial"/>
          <w:sz w:val="24"/>
          <w:szCs w:val="24"/>
        </w:rPr>
        <w:t xml:space="preserve"> (Hb</w:t>
      </w:r>
      <w:r w:rsidR="00F07A7A">
        <w:rPr>
          <w:rFonts w:ascii="Arial" w:hAnsi="Arial" w:cs="Arial"/>
          <w:sz w:val="24"/>
          <w:szCs w:val="24"/>
        </w:rPr>
        <w:t>:</w:t>
      </w:r>
      <w:r w:rsidR="00F07A7A" w:rsidRPr="00B30344">
        <w:rPr>
          <w:rFonts w:ascii="Arial" w:hAnsi="Arial" w:cs="Arial"/>
          <w:sz w:val="24"/>
          <w:szCs w:val="24"/>
        </w:rPr>
        <w:t xml:space="preserve"> 9.6</w:t>
      </w:r>
      <w:r w:rsidR="000E5C29" w:rsidRPr="00B30344">
        <w:rPr>
          <w:rFonts w:ascii="Arial" w:hAnsi="Arial" w:cs="Arial"/>
          <w:sz w:val="24"/>
          <w:szCs w:val="24"/>
        </w:rPr>
        <w:t xml:space="preserve"> g/dl, VCM</w:t>
      </w:r>
      <w:r w:rsidR="00F07A7A" w:rsidRPr="00B30344">
        <w:rPr>
          <w:rFonts w:ascii="Arial" w:hAnsi="Arial" w:cs="Arial"/>
          <w:sz w:val="24"/>
          <w:szCs w:val="24"/>
        </w:rPr>
        <w:t>: 75</w:t>
      </w:r>
      <w:r w:rsidR="000E5C29" w:rsidRPr="00B30344">
        <w:rPr>
          <w:rFonts w:ascii="Arial" w:hAnsi="Arial" w:cs="Arial"/>
          <w:sz w:val="24"/>
          <w:szCs w:val="24"/>
        </w:rPr>
        <w:t>, HCM</w:t>
      </w:r>
      <w:r w:rsidR="00B008E4" w:rsidRPr="00B30344">
        <w:rPr>
          <w:rFonts w:ascii="Arial" w:hAnsi="Arial" w:cs="Arial"/>
          <w:sz w:val="24"/>
          <w:szCs w:val="24"/>
        </w:rPr>
        <w:t>: 32</w:t>
      </w:r>
      <w:r w:rsidR="000E5C29" w:rsidRPr="00B30344">
        <w:rPr>
          <w:rFonts w:ascii="Arial" w:hAnsi="Arial" w:cs="Arial"/>
          <w:sz w:val="24"/>
          <w:szCs w:val="24"/>
        </w:rPr>
        <w:t xml:space="preserve">), </w:t>
      </w:r>
      <w:r w:rsidR="00690E0D">
        <w:rPr>
          <w:rFonts w:ascii="Arial" w:hAnsi="Arial" w:cs="Arial"/>
          <w:sz w:val="24"/>
          <w:szCs w:val="24"/>
        </w:rPr>
        <w:t xml:space="preserve">motivo por el cual </w:t>
      </w:r>
      <w:r w:rsidR="000E5C29" w:rsidRPr="00B30344">
        <w:rPr>
          <w:rFonts w:ascii="Arial" w:hAnsi="Arial" w:cs="Arial"/>
          <w:sz w:val="24"/>
          <w:szCs w:val="24"/>
        </w:rPr>
        <w:t xml:space="preserve">es referida a su centro hospitalario más cercano </w:t>
      </w:r>
      <w:r w:rsidR="00ED4FE5">
        <w:rPr>
          <w:rFonts w:ascii="Arial" w:hAnsi="Arial" w:cs="Arial"/>
          <w:sz w:val="24"/>
          <w:szCs w:val="24"/>
        </w:rPr>
        <w:t xml:space="preserve">para </w:t>
      </w:r>
      <w:r w:rsidR="001A5FD3">
        <w:rPr>
          <w:rFonts w:ascii="Arial" w:hAnsi="Arial" w:cs="Arial"/>
          <w:sz w:val="24"/>
          <w:szCs w:val="24"/>
        </w:rPr>
        <w:t xml:space="preserve">estudio. </w:t>
      </w:r>
      <w:r w:rsidR="001A5FD3" w:rsidRPr="00B30344">
        <w:rPr>
          <w:rFonts w:ascii="Arial" w:hAnsi="Arial" w:cs="Arial"/>
          <w:sz w:val="24"/>
          <w:szCs w:val="24"/>
        </w:rPr>
        <w:t>Se</w:t>
      </w:r>
      <w:r w:rsidR="000E5C29" w:rsidRPr="00B30344">
        <w:rPr>
          <w:rFonts w:ascii="Arial" w:hAnsi="Arial" w:cs="Arial"/>
          <w:sz w:val="24"/>
          <w:szCs w:val="24"/>
        </w:rPr>
        <w:t xml:space="preserve"> </w:t>
      </w:r>
      <w:r w:rsidR="00F07A7A">
        <w:rPr>
          <w:rFonts w:ascii="Arial" w:hAnsi="Arial" w:cs="Arial"/>
          <w:sz w:val="24"/>
          <w:szCs w:val="24"/>
        </w:rPr>
        <w:t xml:space="preserve">recibe </w:t>
      </w:r>
      <w:r w:rsidR="00634C1C">
        <w:rPr>
          <w:rFonts w:ascii="Arial" w:hAnsi="Arial" w:cs="Arial"/>
          <w:sz w:val="24"/>
          <w:szCs w:val="24"/>
        </w:rPr>
        <w:t>nuevamente</w:t>
      </w:r>
      <w:r w:rsidR="00F07A7A">
        <w:rPr>
          <w:rFonts w:ascii="Arial" w:hAnsi="Arial" w:cs="Arial"/>
          <w:sz w:val="24"/>
          <w:szCs w:val="24"/>
        </w:rPr>
        <w:t xml:space="preserve"> hemograma </w:t>
      </w:r>
      <w:r w:rsidR="00EB43B3">
        <w:rPr>
          <w:rFonts w:ascii="Arial" w:hAnsi="Arial" w:cs="Arial"/>
          <w:sz w:val="24"/>
          <w:szCs w:val="24"/>
        </w:rPr>
        <w:t xml:space="preserve">con </w:t>
      </w:r>
      <w:r w:rsidR="00F07A7A">
        <w:rPr>
          <w:rFonts w:ascii="Arial" w:hAnsi="Arial" w:cs="Arial"/>
          <w:sz w:val="24"/>
          <w:szCs w:val="24"/>
        </w:rPr>
        <w:t>anemia moderada (Hg</w:t>
      </w:r>
      <w:r w:rsidR="00B008E4">
        <w:rPr>
          <w:rFonts w:ascii="Arial" w:hAnsi="Arial" w:cs="Arial"/>
          <w:sz w:val="24"/>
          <w:szCs w:val="24"/>
        </w:rPr>
        <w:t>: 8</w:t>
      </w:r>
      <w:r w:rsidR="00F07A7A">
        <w:rPr>
          <w:rFonts w:ascii="Arial" w:hAnsi="Arial" w:cs="Arial"/>
          <w:sz w:val="24"/>
          <w:szCs w:val="24"/>
        </w:rPr>
        <w:t xml:space="preserve"> g/dl),  radiografía de tórax </w:t>
      </w:r>
      <w:r w:rsidR="00B008E4" w:rsidRPr="00B30344">
        <w:rPr>
          <w:rFonts w:ascii="Arial" w:hAnsi="Arial" w:cs="Arial"/>
          <w:sz w:val="24"/>
          <w:szCs w:val="24"/>
        </w:rPr>
        <w:t>n</w:t>
      </w:r>
      <w:r w:rsidR="00B008E4">
        <w:rPr>
          <w:rFonts w:ascii="Arial" w:hAnsi="Arial" w:cs="Arial"/>
          <w:sz w:val="24"/>
          <w:szCs w:val="24"/>
        </w:rPr>
        <w:t>ormal,</w:t>
      </w:r>
      <w:r w:rsidR="000E5C29" w:rsidRPr="00B30344">
        <w:rPr>
          <w:rFonts w:ascii="Arial" w:hAnsi="Arial" w:cs="Arial"/>
          <w:sz w:val="24"/>
          <w:szCs w:val="24"/>
        </w:rPr>
        <w:t xml:space="preserve"> </w:t>
      </w:r>
      <w:r w:rsidR="00F07A7A">
        <w:rPr>
          <w:rFonts w:ascii="Arial" w:hAnsi="Arial" w:cs="Arial"/>
          <w:sz w:val="24"/>
          <w:szCs w:val="24"/>
        </w:rPr>
        <w:t xml:space="preserve">la ultrasonografía </w:t>
      </w:r>
      <w:r w:rsidR="00EB43B3">
        <w:rPr>
          <w:rFonts w:ascii="Arial" w:hAnsi="Arial" w:cs="Arial"/>
          <w:sz w:val="24"/>
          <w:szCs w:val="24"/>
        </w:rPr>
        <w:t>a</w:t>
      </w:r>
      <w:r w:rsidR="000E5C29" w:rsidRPr="00B30344">
        <w:rPr>
          <w:rFonts w:ascii="Arial" w:hAnsi="Arial" w:cs="Arial"/>
          <w:sz w:val="24"/>
          <w:szCs w:val="24"/>
        </w:rPr>
        <w:t xml:space="preserve">bdominal informa esplenomegalia de </w:t>
      </w:r>
      <w:r w:rsidR="00F07A7A">
        <w:rPr>
          <w:rFonts w:ascii="Arial" w:hAnsi="Arial" w:cs="Arial"/>
          <w:sz w:val="24"/>
          <w:szCs w:val="24"/>
        </w:rPr>
        <w:t xml:space="preserve">más menos </w:t>
      </w:r>
      <w:r w:rsidR="000E5C29" w:rsidRPr="00B30344">
        <w:rPr>
          <w:rFonts w:ascii="Arial" w:hAnsi="Arial" w:cs="Arial"/>
          <w:sz w:val="24"/>
          <w:szCs w:val="24"/>
        </w:rPr>
        <w:t>19 c</w:t>
      </w:r>
      <w:r w:rsidR="00EB43B3">
        <w:rPr>
          <w:rFonts w:ascii="Arial" w:hAnsi="Arial" w:cs="Arial"/>
          <w:sz w:val="24"/>
          <w:szCs w:val="24"/>
        </w:rPr>
        <w:t>m que se extiende hacia fosa ilí</w:t>
      </w:r>
      <w:r w:rsidR="000E5C29" w:rsidRPr="00B30344">
        <w:rPr>
          <w:rFonts w:ascii="Arial" w:hAnsi="Arial" w:cs="Arial"/>
          <w:sz w:val="24"/>
          <w:szCs w:val="24"/>
        </w:rPr>
        <w:t>aca</w:t>
      </w:r>
      <w:r w:rsidR="00634C1C">
        <w:rPr>
          <w:rFonts w:ascii="Arial" w:hAnsi="Arial" w:cs="Arial"/>
          <w:sz w:val="24"/>
          <w:szCs w:val="24"/>
        </w:rPr>
        <w:t xml:space="preserve"> izquierda</w:t>
      </w:r>
      <w:r w:rsidR="00F07A7A">
        <w:rPr>
          <w:rFonts w:ascii="Arial" w:hAnsi="Arial" w:cs="Arial"/>
          <w:sz w:val="24"/>
          <w:szCs w:val="24"/>
        </w:rPr>
        <w:t xml:space="preserve"> y además </w:t>
      </w:r>
      <w:r w:rsidR="00353054">
        <w:rPr>
          <w:rFonts w:ascii="Arial" w:hAnsi="Arial" w:cs="Arial"/>
          <w:sz w:val="24"/>
          <w:szCs w:val="24"/>
        </w:rPr>
        <w:t>realiza</w:t>
      </w:r>
      <w:r w:rsidR="00F07A7A">
        <w:rPr>
          <w:rFonts w:ascii="Arial" w:hAnsi="Arial" w:cs="Arial"/>
          <w:sz w:val="24"/>
          <w:szCs w:val="24"/>
        </w:rPr>
        <w:t>n</w:t>
      </w:r>
      <w:r w:rsidR="00353054">
        <w:rPr>
          <w:rFonts w:ascii="Arial" w:hAnsi="Arial" w:cs="Arial"/>
          <w:sz w:val="24"/>
          <w:szCs w:val="24"/>
        </w:rPr>
        <w:t xml:space="preserve"> medulograma </w:t>
      </w:r>
      <w:r w:rsidR="001A5FD3">
        <w:rPr>
          <w:rFonts w:ascii="Arial" w:hAnsi="Arial" w:cs="Arial"/>
          <w:sz w:val="24"/>
          <w:szCs w:val="24"/>
        </w:rPr>
        <w:t>no concluyente</w:t>
      </w:r>
      <w:r w:rsidR="000E5C29" w:rsidRPr="00B30344">
        <w:rPr>
          <w:rFonts w:ascii="Arial" w:hAnsi="Arial" w:cs="Arial"/>
          <w:sz w:val="24"/>
          <w:szCs w:val="24"/>
        </w:rPr>
        <w:t>.</w:t>
      </w:r>
    </w:p>
    <w:p w14:paraId="68043544" w14:textId="77777777" w:rsidR="001A5FD3" w:rsidRDefault="00F07A7A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todos estos elementos, es referida </w:t>
      </w:r>
      <w:r w:rsidR="009238AD" w:rsidRPr="00B30344">
        <w:rPr>
          <w:rFonts w:ascii="Arial" w:hAnsi="Arial" w:cs="Arial"/>
          <w:sz w:val="24"/>
          <w:szCs w:val="24"/>
        </w:rPr>
        <w:t>a nuestro centro hospitalario</w:t>
      </w:r>
      <w:r>
        <w:rPr>
          <w:rFonts w:ascii="Arial" w:hAnsi="Arial" w:cs="Arial"/>
          <w:sz w:val="24"/>
          <w:szCs w:val="24"/>
        </w:rPr>
        <w:t>,</w:t>
      </w:r>
      <w:r w:rsidR="009238AD" w:rsidRPr="00B30344">
        <w:rPr>
          <w:rFonts w:ascii="Arial" w:hAnsi="Arial" w:cs="Arial"/>
          <w:sz w:val="24"/>
          <w:szCs w:val="24"/>
        </w:rPr>
        <w:t xml:space="preserve"> al servicio de </w:t>
      </w:r>
      <w:r w:rsidR="00353444">
        <w:rPr>
          <w:rFonts w:ascii="Arial" w:hAnsi="Arial" w:cs="Arial"/>
          <w:sz w:val="24"/>
          <w:szCs w:val="24"/>
        </w:rPr>
        <w:t>H</w:t>
      </w:r>
      <w:r w:rsidR="009238AD" w:rsidRPr="00B3034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atología para completar </w:t>
      </w:r>
      <w:r w:rsidR="00FA0092">
        <w:rPr>
          <w:rFonts w:ascii="Arial" w:hAnsi="Arial" w:cs="Arial"/>
          <w:sz w:val="24"/>
          <w:szCs w:val="24"/>
        </w:rPr>
        <w:t xml:space="preserve">estudio. </w:t>
      </w:r>
      <w:r w:rsidR="00FA0092" w:rsidRPr="00B30344">
        <w:rPr>
          <w:rFonts w:ascii="Arial" w:hAnsi="Arial" w:cs="Arial"/>
          <w:sz w:val="24"/>
          <w:szCs w:val="24"/>
        </w:rPr>
        <w:t>Se</w:t>
      </w:r>
      <w:r w:rsidR="009238AD" w:rsidRPr="00B30344">
        <w:rPr>
          <w:rFonts w:ascii="Arial" w:hAnsi="Arial" w:cs="Arial"/>
          <w:sz w:val="24"/>
          <w:szCs w:val="24"/>
        </w:rPr>
        <w:t xml:space="preserve"> recibe paciente</w:t>
      </w:r>
      <w:r>
        <w:rPr>
          <w:rFonts w:ascii="Arial" w:hAnsi="Arial" w:cs="Arial"/>
          <w:sz w:val="24"/>
          <w:szCs w:val="24"/>
        </w:rPr>
        <w:t xml:space="preserve"> </w:t>
      </w:r>
      <w:r w:rsidR="009238AD" w:rsidRPr="00B30344">
        <w:rPr>
          <w:rFonts w:ascii="Arial" w:hAnsi="Arial" w:cs="Arial"/>
          <w:sz w:val="24"/>
          <w:szCs w:val="24"/>
        </w:rPr>
        <w:t xml:space="preserve">donde al examen físico </w:t>
      </w:r>
      <w:r>
        <w:rPr>
          <w:rFonts w:ascii="Arial" w:hAnsi="Arial" w:cs="Arial"/>
          <w:sz w:val="24"/>
          <w:szCs w:val="24"/>
        </w:rPr>
        <w:t xml:space="preserve">positivo se constata la presencia de </w:t>
      </w:r>
      <w:r w:rsidR="009238AD" w:rsidRPr="00B30344">
        <w:rPr>
          <w:rFonts w:ascii="Arial" w:hAnsi="Arial" w:cs="Arial"/>
          <w:sz w:val="24"/>
          <w:szCs w:val="24"/>
        </w:rPr>
        <w:t xml:space="preserve">mucosas </w:t>
      </w:r>
      <w:r>
        <w:rPr>
          <w:rFonts w:ascii="Arial" w:hAnsi="Arial" w:cs="Arial"/>
          <w:sz w:val="24"/>
          <w:szCs w:val="24"/>
        </w:rPr>
        <w:t>h</w:t>
      </w:r>
      <w:r w:rsidR="009238AD" w:rsidRPr="00B30344">
        <w:rPr>
          <w:rFonts w:ascii="Arial" w:hAnsi="Arial" w:cs="Arial"/>
          <w:sz w:val="24"/>
          <w:szCs w:val="24"/>
        </w:rPr>
        <w:t xml:space="preserve">ipocoloreadas y </w:t>
      </w:r>
      <w:r w:rsidR="009F08F4">
        <w:rPr>
          <w:rFonts w:ascii="Arial" w:hAnsi="Arial" w:cs="Arial"/>
          <w:sz w:val="24"/>
          <w:szCs w:val="24"/>
        </w:rPr>
        <w:t xml:space="preserve">la evidencia de </w:t>
      </w:r>
      <w:r w:rsidR="009238AD" w:rsidRPr="00B30344">
        <w:rPr>
          <w:rFonts w:ascii="Arial" w:hAnsi="Arial" w:cs="Arial"/>
          <w:sz w:val="24"/>
          <w:szCs w:val="24"/>
        </w:rPr>
        <w:t>esplenomegalia</w:t>
      </w:r>
      <w:r w:rsidR="008D4AE6" w:rsidRPr="008D4AE6">
        <w:rPr>
          <w:rFonts w:ascii="Arial" w:hAnsi="Arial" w:cs="Arial"/>
          <w:sz w:val="24"/>
          <w:szCs w:val="24"/>
        </w:rPr>
        <w:t xml:space="preserve"> </w:t>
      </w:r>
      <w:r w:rsidR="008D4AE6" w:rsidRPr="00B30344">
        <w:rPr>
          <w:rFonts w:ascii="Arial" w:hAnsi="Arial" w:cs="Arial"/>
          <w:sz w:val="24"/>
          <w:szCs w:val="24"/>
        </w:rPr>
        <w:t xml:space="preserve">de aproximadamente 20 cm, </w:t>
      </w:r>
      <w:r w:rsidR="009238AD" w:rsidRPr="00B30344">
        <w:rPr>
          <w:rFonts w:ascii="Arial" w:hAnsi="Arial" w:cs="Arial"/>
          <w:sz w:val="24"/>
          <w:szCs w:val="24"/>
        </w:rPr>
        <w:t xml:space="preserve"> que se extiende hasta fosa iliaca</w:t>
      </w:r>
      <w:r w:rsidR="005B4D67">
        <w:rPr>
          <w:rFonts w:ascii="Arial" w:hAnsi="Arial" w:cs="Arial"/>
          <w:sz w:val="24"/>
          <w:szCs w:val="24"/>
        </w:rPr>
        <w:t xml:space="preserve"> izquierda</w:t>
      </w:r>
      <w:r w:rsidR="008D4AE6">
        <w:rPr>
          <w:rFonts w:ascii="Arial" w:hAnsi="Arial" w:cs="Arial"/>
          <w:sz w:val="24"/>
          <w:szCs w:val="24"/>
        </w:rPr>
        <w:t>,</w:t>
      </w:r>
      <w:r w:rsidR="009238AD" w:rsidRPr="00B30344">
        <w:rPr>
          <w:rFonts w:ascii="Arial" w:hAnsi="Arial" w:cs="Arial"/>
          <w:sz w:val="24"/>
          <w:szCs w:val="24"/>
        </w:rPr>
        <w:t xml:space="preserve"> </w:t>
      </w:r>
      <w:r w:rsidR="009F6EFF">
        <w:rPr>
          <w:rFonts w:ascii="Arial" w:hAnsi="Arial" w:cs="Arial"/>
          <w:sz w:val="24"/>
          <w:szCs w:val="24"/>
        </w:rPr>
        <w:t xml:space="preserve">sin </w:t>
      </w:r>
      <w:r w:rsidR="001E5B52" w:rsidRPr="00B30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adenopatías palpables</w:t>
      </w:r>
      <w:r w:rsidR="008D4AE6" w:rsidRPr="00B30344">
        <w:rPr>
          <w:rFonts w:ascii="Arial" w:hAnsi="Arial" w:cs="Arial"/>
          <w:sz w:val="24"/>
          <w:szCs w:val="24"/>
        </w:rPr>
        <w:t>.</w:t>
      </w:r>
      <w:r w:rsidR="00B008E4">
        <w:rPr>
          <w:rFonts w:ascii="Arial" w:hAnsi="Arial" w:cs="Arial"/>
          <w:sz w:val="24"/>
          <w:szCs w:val="24"/>
        </w:rPr>
        <w:t xml:space="preserve"> </w:t>
      </w:r>
      <w:r w:rsidR="009238AD" w:rsidRPr="00B30344">
        <w:rPr>
          <w:rFonts w:ascii="Arial" w:hAnsi="Arial" w:cs="Arial"/>
          <w:sz w:val="24"/>
          <w:szCs w:val="24"/>
        </w:rPr>
        <w:t>Se</w:t>
      </w:r>
      <w:r w:rsidR="00B008E4">
        <w:rPr>
          <w:rFonts w:ascii="Arial" w:hAnsi="Arial" w:cs="Arial"/>
          <w:sz w:val="24"/>
          <w:szCs w:val="24"/>
        </w:rPr>
        <w:t xml:space="preserve"> procede a realizar </w:t>
      </w:r>
      <w:r w:rsidR="00105F1A">
        <w:rPr>
          <w:rFonts w:ascii="Arial" w:hAnsi="Arial" w:cs="Arial"/>
          <w:sz w:val="24"/>
          <w:szCs w:val="24"/>
        </w:rPr>
        <w:t xml:space="preserve">paraclínicos </w:t>
      </w:r>
      <w:r w:rsidR="00B008E4">
        <w:rPr>
          <w:rFonts w:ascii="Arial" w:hAnsi="Arial" w:cs="Arial"/>
          <w:sz w:val="24"/>
          <w:szCs w:val="24"/>
        </w:rPr>
        <w:t>donde de forma relevante s</w:t>
      </w:r>
      <w:r w:rsidR="00105F1A">
        <w:rPr>
          <w:rFonts w:ascii="Arial" w:hAnsi="Arial" w:cs="Arial"/>
          <w:sz w:val="24"/>
          <w:szCs w:val="24"/>
        </w:rPr>
        <w:t xml:space="preserve">e obtiene: </w:t>
      </w:r>
      <w:r w:rsidR="009238AD" w:rsidRPr="00B30344">
        <w:rPr>
          <w:rFonts w:ascii="Arial" w:hAnsi="Arial" w:cs="Arial"/>
          <w:sz w:val="24"/>
          <w:szCs w:val="24"/>
        </w:rPr>
        <w:t xml:space="preserve">hemograma completo con lamina periférica </w:t>
      </w:r>
      <w:r w:rsidR="00B008E4">
        <w:rPr>
          <w:rFonts w:ascii="Arial" w:hAnsi="Arial" w:cs="Arial"/>
          <w:sz w:val="24"/>
          <w:szCs w:val="24"/>
        </w:rPr>
        <w:t xml:space="preserve">una </w:t>
      </w:r>
      <w:r w:rsidR="001E5B52" w:rsidRPr="00B30344">
        <w:rPr>
          <w:rFonts w:ascii="Arial" w:hAnsi="Arial" w:cs="Arial"/>
          <w:sz w:val="24"/>
          <w:szCs w:val="24"/>
        </w:rPr>
        <w:t xml:space="preserve">anemia severa </w:t>
      </w:r>
      <w:r w:rsidR="00B008E4" w:rsidRPr="00B30344">
        <w:rPr>
          <w:rFonts w:ascii="Arial" w:hAnsi="Arial" w:cs="Arial"/>
          <w:sz w:val="24"/>
          <w:szCs w:val="24"/>
        </w:rPr>
        <w:t>normocítica</w:t>
      </w:r>
      <w:r w:rsidR="001E5B52" w:rsidRPr="00B30344">
        <w:rPr>
          <w:rFonts w:ascii="Arial" w:hAnsi="Arial" w:cs="Arial"/>
          <w:sz w:val="24"/>
          <w:szCs w:val="24"/>
        </w:rPr>
        <w:t xml:space="preserve"> normocrómica (Hg: 7g/dl, leucocitos:</w:t>
      </w:r>
      <w:r w:rsidR="00B008E4">
        <w:rPr>
          <w:rFonts w:ascii="Arial" w:hAnsi="Arial" w:cs="Arial"/>
          <w:sz w:val="24"/>
          <w:szCs w:val="24"/>
        </w:rPr>
        <w:t xml:space="preserve"> </w:t>
      </w:r>
      <w:r w:rsidR="001E5B52" w:rsidRPr="00B30344">
        <w:rPr>
          <w:rFonts w:ascii="Arial" w:hAnsi="Arial" w:cs="Arial"/>
          <w:sz w:val="24"/>
          <w:szCs w:val="24"/>
        </w:rPr>
        <w:t>4x10</w:t>
      </w:r>
      <w:r w:rsidR="001E5B52" w:rsidRPr="00837FC2">
        <w:rPr>
          <w:rFonts w:ascii="Arial" w:hAnsi="Arial" w:cs="Arial"/>
          <w:sz w:val="24"/>
          <w:szCs w:val="24"/>
          <w:vertAlign w:val="superscript"/>
        </w:rPr>
        <w:t>9</w:t>
      </w:r>
      <w:r w:rsidR="001E5B52" w:rsidRPr="00B30344">
        <w:rPr>
          <w:rFonts w:ascii="Arial" w:hAnsi="Arial" w:cs="Arial"/>
          <w:sz w:val="24"/>
          <w:szCs w:val="24"/>
        </w:rPr>
        <w:t xml:space="preserve"> , plaquetas 170x10</w:t>
      </w:r>
      <w:r w:rsidR="001E5B52" w:rsidRPr="00837FC2">
        <w:rPr>
          <w:rFonts w:ascii="Arial" w:hAnsi="Arial" w:cs="Arial"/>
          <w:sz w:val="24"/>
          <w:szCs w:val="24"/>
          <w:vertAlign w:val="superscript"/>
        </w:rPr>
        <w:t>9</w:t>
      </w:r>
      <w:r w:rsidR="001E5B52" w:rsidRPr="00B30344">
        <w:rPr>
          <w:rFonts w:ascii="Arial" w:hAnsi="Arial" w:cs="Arial"/>
          <w:sz w:val="24"/>
          <w:szCs w:val="24"/>
        </w:rPr>
        <w:t>, Segmentado:64</w:t>
      </w:r>
      <w:r w:rsidR="00105F1A">
        <w:rPr>
          <w:rFonts w:ascii="Arial" w:hAnsi="Arial" w:cs="Arial"/>
          <w:sz w:val="24"/>
          <w:szCs w:val="24"/>
        </w:rPr>
        <w:t>%</w:t>
      </w:r>
      <w:r w:rsidR="001E5B52" w:rsidRPr="00B30344">
        <w:rPr>
          <w:rFonts w:ascii="Arial" w:hAnsi="Arial" w:cs="Arial"/>
          <w:sz w:val="24"/>
          <w:szCs w:val="24"/>
        </w:rPr>
        <w:t xml:space="preserve">, linfocitos:18%, monocitos:4%),velocidad de  </w:t>
      </w:r>
      <w:r w:rsidR="008D4AE6" w:rsidRPr="00B30344">
        <w:rPr>
          <w:rFonts w:ascii="Arial" w:hAnsi="Arial" w:cs="Arial"/>
          <w:sz w:val="24"/>
          <w:szCs w:val="24"/>
        </w:rPr>
        <w:t>eritrosedimentaciòn</w:t>
      </w:r>
      <w:r w:rsidR="001E5B52" w:rsidRPr="00B30344">
        <w:rPr>
          <w:rFonts w:ascii="Arial" w:hAnsi="Arial" w:cs="Arial"/>
          <w:sz w:val="24"/>
          <w:szCs w:val="24"/>
        </w:rPr>
        <w:t xml:space="preserve"> a</w:t>
      </w:r>
      <w:r w:rsidR="00FA0092">
        <w:rPr>
          <w:rFonts w:ascii="Arial" w:hAnsi="Arial" w:cs="Arial"/>
          <w:sz w:val="24"/>
          <w:szCs w:val="24"/>
        </w:rPr>
        <w:t>celerada en 3 cifras</w:t>
      </w:r>
      <w:r w:rsidR="001E5B52" w:rsidRPr="00B30344">
        <w:rPr>
          <w:rFonts w:ascii="Arial" w:hAnsi="Arial" w:cs="Arial"/>
          <w:sz w:val="24"/>
          <w:szCs w:val="24"/>
        </w:rPr>
        <w:t xml:space="preserve">, </w:t>
      </w:r>
      <w:r w:rsidR="00105F1A">
        <w:rPr>
          <w:rFonts w:ascii="Arial" w:hAnsi="Arial" w:cs="Arial"/>
          <w:sz w:val="24"/>
          <w:szCs w:val="24"/>
        </w:rPr>
        <w:t>hipoalbuminemia discreta</w:t>
      </w:r>
      <w:r w:rsidR="008D4AE6">
        <w:rPr>
          <w:rFonts w:ascii="Arial" w:hAnsi="Arial" w:cs="Arial"/>
          <w:sz w:val="24"/>
          <w:szCs w:val="24"/>
        </w:rPr>
        <w:t xml:space="preserve">, </w:t>
      </w:r>
      <w:r w:rsidR="008D4AE6" w:rsidRPr="00AE4CB9">
        <w:rPr>
          <w:rFonts w:ascii="Arial" w:hAnsi="Arial" w:cs="Arial"/>
          <w:sz w:val="24"/>
          <w:szCs w:val="24"/>
        </w:rPr>
        <w:t>VIH</w:t>
      </w:r>
      <w:r w:rsidR="00FA0092" w:rsidRPr="00AE4CB9">
        <w:rPr>
          <w:rFonts w:ascii="Arial" w:hAnsi="Arial" w:cs="Arial"/>
          <w:sz w:val="24"/>
          <w:szCs w:val="24"/>
        </w:rPr>
        <w:t xml:space="preserve"> y VDRL negativos a</w:t>
      </w:r>
      <w:r w:rsidR="00AE4CB9">
        <w:rPr>
          <w:rFonts w:ascii="Arial" w:hAnsi="Arial" w:cs="Arial"/>
          <w:sz w:val="24"/>
          <w:szCs w:val="24"/>
        </w:rPr>
        <w:t>l igual que los virus hepatotró</w:t>
      </w:r>
      <w:r w:rsidR="00FA0092" w:rsidRPr="00AE4CB9">
        <w:rPr>
          <w:rFonts w:ascii="Arial" w:hAnsi="Arial" w:cs="Arial"/>
          <w:sz w:val="24"/>
          <w:szCs w:val="24"/>
        </w:rPr>
        <w:t xml:space="preserve">pos B y C </w:t>
      </w:r>
      <w:r w:rsidR="008D4AE6" w:rsidRPr="00AE4CB9">
        <w:rPr>
          <w:rFonts w:ascii="Arial" w:hAnsi="Arial" w:cs="Arial"/>
          <w:sz w:val="24"/>
          <w:szCs w:val="24"/>
        </w:rPr>
        <w:t>,</w:t>
      </w:r>
      <w:r w:rsidR="008D4AE6">
        <w:rPr>
          <w:rFonts w:ascii="Arial" w:hAnsi="Arial" w:cs="Arial"/>
          <w:sz w:val="24"/>
          <w:szCs w:val="24"/>
        </w:rPr>
        <w:t xml:space="preserve"> Coagulograma normal, electroforesis de proteína que informa aumento policlonal de regiones alfa 1 y 2 y </w:t>
      </w:r>
      <w:r w:rsidR="00F312DB">
        <w:rPr>
          <w:rFonts w:ascii="Arial" w:hAnsi="Arial" w:cs="Arial"/>
          <w:sz w:val="24"/>
          <w:szCs w:val="24"/>
        </w:rPr>
        <w:t>g</w:t>
      </w:r>
      <w:r w:rsidR="008D4AE6">
        <w:rPr>
          <w:rFonts w:ascii="Arial" w:hAnsi="Arial" w:cs="Arial"/>
          <w:sz w:val="24"/>
          <w:szCs w:val="24"/>
        </w:rPr>
        <w:t xml:space="preserve">amma con presencia de banda monoclonal, prueba de Coombs negativa </w:t>
      </w:r>
      <w:r w:rsidR="00FA0092">
        <w:rPr>
          <w:rFonts w:ascii="Arial" w:hAnsi="Arial" w:cs="Arial"/>
          <w:sz w:val="24"/>
          <w:szCs w:val="24"/>
        </w:rPr>
        <w:t xml:space="preserve">y </w:t>
      </w:r>
      <w:r w:rsidR="008D4AE6">
        <w:rPr>
          <w:rFonts w:ascii="Arial" w:hAnsi="Arial" w:cs="Arial"/>
          <w:sz w:val="24"/>
          <w:szCs w:val="24"/>
        </w:rPr>
        <w:t>ANA</w:t>
      </w:r>
      <w:r w:rsidR="00FA0092">
        <w:rPr>
          <w:rFonts w:ascii="Arial" w:hAnsi="Arial" w:cs="Arial"/>
          <w:sz w:val="24"/>
          <w:szCs w:val="24"/>
        </w:rPr>
        <w:t xml:space="preserve"> negativos.</w:t>
      </w:r>
    </w:p>
    <w:p w14:paraId="5C7A01EE" w14:textId="45A12297" w:rsidR="008D4AE6" w:rsidRDefault="001A5FD3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realiza medulograma, donde evidencia medula reactiva</w:t>
      </w:r>
      <w:r w:rsidR="00963AB2">
        <w:rPr>
          <w:rFonts w:ascii="Arial" w:hAnsi="Arial" w:cs="Arial"/>
          <w:sz w:val="24"/>
          <w:szCs w:val="24"/>
        </w:rPr>
        <w:t xml:space="preserve">, sin evidencia de </w:t>
      </w:r>
      <w:r w:rsidR="00381BBC">
        <w:rPr>
          <w:rFonts w:ascii="Arial" w:hAnsi="Arial" w:cs="Arial"/>
          <w:sz w:val="24"/>
          <w:szCs w:val="24"/>
        </w:rPr>
        <w:t>infiltración</w:t>
      </w:r>
      <w:r>
        <w:rPr>
          <w:rFonts w:ascii="Arial" w:hAnsi="Arial" w:cs="Arial"/>
          <w:sz w:val="24"/>
          <w:szCs w:val="24"/>
        </w:rPr>
        <w:t>.</w:t>
      </w:r>
      <w:r w:rsidR="008D4AE6">
        <w:rPr>
          <w:rFonts w:ascii="Arial" w:hAnsi="Arial" w:cs="Arial"/>
          <w:sz w:val="24"/>
          <w:szCs w:val="24"/>
        </w:rPr>
        <w:t xml:space="preserve"> </w:t>
      </w:r>
    </w:p>
    <w:p w14:paraId="4FA8FF45" w14:textId="5AB64C12" w:rsidR="009238AD" w:rsidRDefault="008D4AE6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105F1A">
        <w:rPr>
          <w:rFonts w:ascii="Arial" w:hAnsi="Arial" w:cs="Arial"/>
          <w:sz w:val="24"/>
          <w:szCs w:val="24"/>
        </w:rPr>
        <w:t>n los e</w:t>
      </w:r>
      <w:r>
        <w:rPr>
          <w:rFonts w:ascii="Arial" w:hAnsi="Arial" w:cs="Arial"/>
          <w:sz w:val="24"/>
          <w:szCs w:val="24"/>
        </w:rPr>
        <w:t>studios de imagen</w:t>
      </w:r>
      <w:r w:rsidR="00105F1A">
        <w:rPr>
          <w:rFonts w:ascii="Arial" w:hAnsi="Arial" w:cs="Arial"/>
          <w:sz w:val="24"/>
          <w:szCs w:val="24"/>
        </w:rPr>
        <w:t xml:space="preserve"> se recibe por ultrasonografía abd</w:t>
      </w:r>
      <w:r>
        <w:rPr>
          <w:rFonts w:ascii="Arial" w:hAnsi="Arial" w:cs="Arial"/>
          <w:sz w:val="24"/>
          <w:szCs w:val="24"/>
        </w:rPr>
        <w:t xml:space="preserve">ominal  esplenomegalia difusa gigante con diámetro  bipolar de 26 cm, </w:t>
      </w:r>
      <w:r w:rsidR="00903164">
        <w:rPr>
          <w:rFonts w:ascii="Arial" w:hAnsi="Arial" w:cs="Arial"/>
          <w:sz w:val="24"/>
          <w:szCs w:val="24"/>
        </w:rPr>
        <w:t>lo cual se reitera en la tomografía abdominal</w:t>
      </w:r>
      <w:r w:rsidR="006A39BA">
        <w:rPr>
          <w:rFonts w:ascii="Arial" w:hAnsi="Arial" w:cs="Arial"/>
          <w:sz w:val="24"/>
          <w:szCs w:val="24"/>
        </w:rPr>
        <w:t xml:space="preserve"> simple</w:t>
      </w:r>
      <w:r w:rsidR="00903164">
        <w:rPr>
          <w:rFonts w:ascii="Arial" w:hAnsi="Arial" w:cs="Arial"/>
          <w:sz w:val="24"/>
          <w:szCs w:val="24"/>
        </w:rPr>
        <w:t xml:space="preserve"> que informa esplenomegalia severa (bazo de 23 cm).</w:t>
      </w:r>
      <w:r w:rsidR="00353054">
        <w:rPr>
          <w:rFonts w:ascii="Arial" w:hAnsi="Arial" w:cs="Arial"/>
          <w:sz w:val="24"/>
          <w:szCs w:val="24"/>
        </w:rPr>
        <w:t xml:space="preserve">  </w:t>
      </w:r>
    </w:p>
    <w:p w14:paraId="023A8911" w14:textId="61580A03" w:rsidR="000816DE" w:rsidRDefault="000816DE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09850809" wp14:editId="75BD313A">
            <wp:extent cx="5397672" cy="2886324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2D04" w14:textId="588C8E73" w:rsidR="000816DE" w:rsidRDefault="000816DE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2341C219" wp14:editId="2C3A5F64">
            <wp:extent cx="5394699" cy="291812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1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5E4EB" w14:textId="19F529C9" w:rsidR="009F2220" w:rsidRDefault="009F2220" w:rsidP="009238AD">
      <w:pPr>
        <w:jc w:val="both"/>
        <w:rPr>
          <w:rFonts w:ascii="Arial" w:hAnsi="Arial" w:cs="Arial"/>
          <w:sz w:val="24"/>
          <w:szCs w:val="24"/>
        </w:rPr>
      </w:pPr>
      <w:r w:rsidRPr="00353054">
        <w:rPr>
          <w:rFonts w:ascii="Arial" w:hAnsi="Arial" w:cs="Arial"/>
          <w:sz w:val="24"/>
          <w:szCs w:val="24"/>
        </w:rPr>
        <w:t>Se</w:t>
      </w:r>
      <w:r w:rsidR="00353054" w:rsidRPr="00353054">
        <w:rPr>
          <w:rFonts w:ascii="Arial" w:hAnsi="Arial" w:cs="Arial"/>
          <w:sz w:val="24"/>
          <w:szCs w:val="24"/>
        </w:rPr>
        <w:t xml:space="preserve"> realiza biopsia de medula </w:t>
      </w:r>
      <w:r w:rsidR="003F1C88" w:rsidRPr="00353054">
        <w:rPr>
          <w:rFonts w:ascii="Arial" w:hAnsi="Arial" w:cs="Arial"/>
          <w:sz w:val="24"/>
          <w:szCs w:val="24"/>
        </w:rPr>
        <w:t>ósea</w:t>
      </w:r>
      <w:r w:rsidR="00353054" w:rsidRPr="00353054">
        <w:rPr>
          <w:rFonts w:ascii="Arial" w:hAnsi="Arial" w:cs="Arial"/>
          <w:sz w:val="24"/>
          <w:szCs w:val="24"/>
        </w:rPr>
        <w:t xml:space="preserve"> que informa celularidad 70%, con hiperplasia del sistema </w:t>
      </w:r>
      <w:r w:rsidR="00F312DB">
        <w:rPr>
          <w:rFonts w:ascii="Arial" w:hAnsi="Arial" w:cs="Arial"/>
          <w:sz w:val="24"/>
          <w:szCs w:val="24"/>
        </w:rPr>
        <w:t>m</w:t>
      </w:r>
      <w:r w:rsidR="00353054" w:rsidRPr="00353054">
        <w:rPr>
          <w:rFonts w:ascii="Arial" w:hAnsi="Arial" w:cs="Arial"/>
          <w:sz w:val="24"/>
          <w:szCs w:val="24"/>
        </w:rPr>
        <w:t>egacariopoy</w:t>
      </w:r>
      <w:r w:rsidR="00F312DB">
        <w:rPr>
          <w:rFonts w:ascii="Arial" w:hAnsi="Arial" w:cs="Arial"/>
          <w:sz w:val="24"/>
          <w:szCs w:val="24"/>
        </w:rPr>
        <w:t>é</w:t>
      </w:r>
      <w:r w:rsidR="00353054" w:rsidRPr="00353054">
        <w:rPr>
          <w:rFonts w:ascii="Arial" w:hAnsi="Arial" w:cs="Arial"/>
          <w:sz w:val="24"/>
          <w:szCs w:val="24"/>
        </w:rPr>
        <w:t xml:space="preserve">tico y </w:t>
      </w:r>
      <w:r w:rsidR="00F312DB">
        <w:rPr>
          <w:rFonts w:ascii="Arial" w:hAnsi="Arial" w:cs="Arial"/>
          <w:sz w:val="24"/>
          <w:szCs w:val="24"/>
        </w:rPr>
        <w:t>g</w:t>
      </w:r>
      <w:r w:rsidR="00353054" w:rsidRPr="00353054">
        <w:rPr>
          <w:rFonts w:ascii="Arial" w:hAnsi="Arial" w:cs="Arial"/>
          <w:sz w:val="24"/>
          <w:szCs w:val="24"/>
        </w:rPr>
        <w:t>ranulopoyético</w:t>
      </w:r>
      <w:r>
        <w:rPr>
          <w:rFonts w:ascii="Arial" w:hAnsi="Arial" w:cs="Arial"/>
          <w:sz w:val="24"/>
          <w:szCs w:val="24"/>
        </w:rPr>
        <w:t xml:space="preserve"> con c</w:t>
      </w:r>
      <w:r w:rsidR="00353054" w:rsidRPr="00353054">
        <w:rPr>
          <w:rFonts w:ascii="Arial" w:hAnsi="Arial" w:cs="Arial"/>
          <w:sz w:val="24"/>
          <w:szCs w:val="24"/>
        </w:rPr>
        <w:t xml:space="preserve">ambios </w:t>
      </w:r>
      <w:r w:rsidR="00915E43">
        <w:rPr>
          <w:rFonts w:ascii="Arial" w:hAnsi="Arial" w:cs="Arial"/>
          <w:sz w:val="24"/>
          <w:szCs w:val="24"/>
        </w:rPr>
        <w:t>di</w:t>
      </w:r>
      <w:r w:rsidR="00837FC2">
        <w:rPr>
          <w:rFonts w:ascii="Arial" w:hAnsi="Arial" w:cs="Arial"/>
          <w:sz w:val="24"/>
          <w:szCs w:val="24"/>
        </w:rPr>
        <w:t>s</w:t>
      </w:r>
      <w:r w:rsidR="00915E43" w:rsidRPr="00353054">
        <w:rPr>
          <w:rFonts w:ascii="Arial" w:hAnsi="Arial" w:cs="Arial"/>
          <w:sz w:val="24"/>
          <w:szCs w:val="24"/>
        </w:rPr>
        <w:t>mórficos</w:t>
      </w:r>
      <w:r w:rsidR="00353054" w:rsidRPr="00353054">
        <w:rPr>
          <w:rFonts w:ascii="Arial" w:hAnsi="Arial" w:cs="Arial"/>
          <w:sz w:val="24"/>
          <w:szCs w:val="24"/>
        </w:rPr>
        <w:t xml:space="preserve"> reactivos de ambos, agregados linfoides </w:t>
      </w:r>
      <w:r w:rsidR="00353054">
        <w:rPr>
          <w:rFonts w:ascii="Arial" w:hAnsi="Arial" w:cs="Arial"/>
          <w:sz w:val="24"/>
          <w:szCs w:val="24"/>
        </w:rPr>
        <w:t>de aspecto reactivo de células B y T</w:t>
      </w:r>
      <w:r w:rsidR="00353054" w:rsidRPr="0035305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Inmunofenotipo, BCL2, CD38, 138 KAPPA  y LAMDA negativo.</w:t>
      </w:r>
    </w:p>
    <w:p w14:paraId="7C089FA1" w14:textId="07F2A0F6" w:rsidR="00262392" w:rsidRDefault="009F2220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su </w:t>
      </w:r>
      <w:r w:rsidR="0005448E">
        <w:rPr>
          <w:rFonts w:ascii="Arial" w:hAnsi="Arial" w:cs="Arial"/>
          <w:sz w:val="24"/>
          <w:szCs w:val="24"/>
        </w:rPr>
        <w:t>estadía</w:t>
      </w:r>
      <w:r>
        <w:rPr>
          <w:rFonts w:ascii="Arial" w:hAnsi="Arial" w:cs="Arial"/>
          <w:sz w:val="24"/>
          <w:szCs w:val="24"/>
        </w:rPr>
        <w:t xml:space="preserve"> hospitalaria </w:t>
      </w:r>
      <w:r w:rsidR="0005448E">
        <w:rPr>
          <w:rFonts w:ascii="Arial" w:hAnsi="Arial" w:cs="Arial"/>
          <w:sz w:val="24"/>
          <w:szCs w:val="24"/>
        </w:rPr>
        <w:t>la paci</w:t>
      </w:r>
      <w:r>
        <w:rPr>
          <w:rFonts w:ascii="Arial" w:hAnsi="Arial" w:cs="Arial"/>
          <w:sz w:val="24"/>
          <w:szCs w:val="24"/>
        </w:rPr>
        <w:t>ente</w:t>
      </w:r>
      <w:r w:rsidR="009F6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refirió</w:t>
      </w:r>
      <w:r w:rsidR="009F6EFF">
        <w:rPr>
          <w:rFonts w:ascii="Arial" w:hAnsi="Arial" w:cs="Arial"/>
          <w:sz w:val="24"/>
          <w:szCs w:val="24"/>
        </w:rPr>
        <w:t xml:space="preserve"> dolor abdominal </w:t>
      </w:r>
      <w:r w:rsidR="0005448E">
        <w:rPr>
          <w:rFonts w:ascii="Arial" w:hAnsi="Arial" w:cs="Arial"/>
          <w:sz w:val="24"/>
          <w:szCs w:val="24"/>
        </w:rPr>
        <w:t xml:space="preserve">agudo </w:t>
      </w:r>
      <w:r w:rsidR="009F6EFF">
        <w:rPr>
          <w:rFonts w:ascii="Arial" w:hAnsi="Arial" w:cs="Arial"/>
          <w:sz w:val="24"/>
          <w:szCs w:val="24"/>
        </w:rPr>
        <w:t xml:space="preserve">en área esplénica de intensidad según la escala del dolor 5/10, se decide  realizar </w:t>
      </w:r>
      <w:r w:rsidR="00F312DB">
        <w:rPr>
          <w:rFonts w:ascii="Arial" w:hAnsi="Arial" w:cs="Arial"/>
          <w:sz w:val="24"/>
          <w:szCs w:val="24"/>
        </w:rPr>
        <w:t>tomografía</w:t>
      </w:r>
      <w:r w:rsidR="009F6EFF">
        <w:rPr>
          <w:rFonts w:ascii="Arial" w:hAnsi="Arial" w:cs="Arial"/>
          <w:sz w:val="24"/>
          <w:szCs w:val="24"/>
        </w:rPr>
        <w:t xml:space="preserve"> c</w:t>
      </w:r>
      <w:r w:rsidR="001C3D69">
        <w:rPr>
          <w:rFonts w:ascii="Arial" w:hAnsi="Arial" w:cs="Arial"/>
          <w:sz w:val="24"/>
          <w:szCs w:val="24"/>
        </w:rPr>
        <w:t xml:space="preserve">ontrasta </w:t>
      </w:r>
      <w:r w:rsidR="0005448E">
        <w:rPr>
          <w:rFonts w:ascii="Arial" w:hAnsi="Arial" w:cs="Arial"/>
          <w:sz w:val="24"/>
          <w:szCs w:val="24"/>
        </w:rPr>
        <w:t>de abdomen que informó</w:t>
      </w:r>
      <w:r w:rsidR="009F6EFF">
        <w:rPr>
          <w:rFonts w:ascii="Arial" w:hAnsi="Arial" w:cs="Arial"/>
          <w:sz w:val="24"/>
          <w:szCs w:val="24"/>
        </w:rPr>
        <w:t xml:space="preserve"> </w:t>
      </w:r>
      <w:r w:rsidR="009F6EFF" w:rsidRPr="009F6EFF">
        <w:t xml:space="preserve"> </w:t>
      </w:r>
      <w:r w:rsidR="009F6EFF">
        <w:rPr>
          <w:rFonts w:ascii="Arial" w:hAnsi="Arial" w:cs="Arial"/>
          <w:sz w:val="24"/>
          <w:szCs w:val="24"/>
        </w:rPr>
        <w:t>g</w:t>
      </w:r>
      <w:r w:rsidR="009F6EFF" w:rsidRPr="009F6EFF">
        <w:rPr>
          <w:rFonts w:ascii="Arial" w:hAnsi="Arial" w:cs="Arial"/>
          <w:sz w:val="24"/>
          <w:szCs w:val="24"/>
        </w:rPr>
        <w:t xml:space="preserve">ran esplenomegalia difusa, con </w:t>
      </w:r>
      <w:r w:rsidR="009F6EFF" w:rsidRPr="009F6EFF">
        <w:rPr>
          <w:rFonts w:ascii="Arial" w:hAnsi="Arial" w:cs="Arial"/>
          <w:sz w:val="24"/>
          <w:szCs w:val="24"/>
        </w:rPr>
        <w:lastRenderedPageBreak/>
        <w:t>área de infarto hacia su polo superior; el bazo llega a medir 27 cm, con</w:t>
      </w:r>
      <w:r w:rsidR="009F6EFF">
        <w:rPr>
          <w:rFonts w:ascii="Arial" w:hAnsi="Arial" w:cs="Arial"/>
          <w:sz w:val="24"/>
          <w:szCs w:val="24"/>
        </w:rPr>
        <w:t xml:space="preserve"> gran efecto de masa sobre el </w:t>
      </w:r>
      <w:r w:rsidR="00915E43">
        <w:rPr>
          <w:rFonts w:ascii="Arial" w:hAnsi="Arial" w:cs="Arial"/>
          <w:sz w:val="24"/>
          <w:szCs w:val="24"/>
        </w:rPr>
        <w:t>Riñón</w:t>
      </w:r>
      <w:r w:rsidR="009F6EFF">
        <w:rPr>
          <w:rFonts w:ascii="Arial" w:hAnsi="Arial" w:cs="Arial"/>
          <w:sz w:val="24"/>
          <w:szCs w:val="24"/>
        </w:rPr>
        <w:t xml:space="preserve"> izquierdo </w:t>
      </w:r>
      <w:r w:rsidR="009F6EFF" w:rsidRPr="009F6EFF">
        <w:rPr>
          <w:rFonts w:ascii="Arial" w:hAnsi="Arial" w:cs="Arial"/>
          <w:sz w:val="24"/>
          <w:szCs w:val="24"/>
        </w:rPr>
        <w:t xml:space="preserve"> al cual desplaza</w:t>
      </w:r>
      <w:r w:rsidR="0005448E">
        <w:rPr>
          <w:rFonts w:ascii="Arial" w:hAnsi="Arial" w:cs="Arial"/>
          <w:sz w:val="24"/>
          <w:szCs w:val="24"/>
        </w:rPr>
        <w:t xml:space="preserve">ba. </w:t>
      </w:r>
    </w:p>
    <w:p w14:paraId="595E2823" w14:textId="640B90D7" w:rsidR="00262392" w:rsidRDefault="00262392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2AC071E8" wp14:editId="33DE970A">
            <wp:extent cx="5386070" cy="2404745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7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FA205" w14:textId="22C8FD50" w:rsidR="00A41F03" w:rsidRDefault="0005448E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se </w:t>
      </w:r>
      <w:r w:rsidR="00C62A46">
        <w:rPr>
          <w:rFonts w:ascii="Arial" w:hAnsi="Arial" w:cs="Arial"/>
          <w:sz w:val="24"/>
          <w:szCs w:val="24"/>
        </w:rPr>
        <w:t>apreció</w:t>
      </w:r>
      <w:r>
        <w:rPr>
          <w:rFonts w:ascii="Arial" w:hAnsi="Arial" w:cs="Arial"/>
          <w:sz w:val="24"/>
          <w:szCs w:val="24"/>
        </w:rPr>
        <w:t xml:space="preserve"> en su evolución </w:t>
      </w:r>
      <w:r w:rsidR="009F2220">
        <w:rPr>
          <w:rFonts w:ascii="Arial" w:hAnsi="Arial" w:cs="Arial"/>
          <w:sz w:val="24"/>
          <w:szCs w:val="24"/>
        </w:rPr>
        <w:t xml:space="preserve">caída de los valores </w:t>
      </w:r>
      <w:r w:rsidR="00B80C48">
        <w:rPr>
          <w:rFonts w:ascii="Arial" w:hAnsi="Arial" w:cs="Arial"/>
          <w:sz w:val="24"/>
          <w:szCs w:val="24"/>
        </w:rPr>
        <w:t>hematológicos (anemia y trombocitopenia)</w:t>
      </w:r>
      <w:r>
        <w:rPr>
          <w:rFonts w:ascii="Arial" w:hAnsi="Arial" w:cs="Arial"/>
          <w:sz w:val="24"/>
          <w:szCs w:val="24"/>
        </w:rPr>
        <w:t xml:space="preserve"> por lo cual </w:t>
      </w:r>
      <w:r w:rsidR="00262392">
        <w:rPr>
          <w:rFonts w:ascii="Arial" w:hAnsi="Arial" w:cs="Arial"/>
          <w:sz w:val="24"/>
          <w:szCs w:val="24"/>
        </w:rPr>
        <w:t>necesitó</w:t>
      </w:r>
      <w:r w:rsidR="00690E0D">
        <w:rPr>
          <w:rFonts w:ascii="Arial" w:hAnsi="Arial" w:cs="Arial"/>
          <w:sz w:val="24"/>
          <w:szCs w:val="24"/>
        </w:rPr>
        <w:t xml:space="preserve"> </w:t>
      </w:r>
      <w:r w:rsidR="009F2220">
        <w:rPr>
          <w:rFonts w:ascii="Arial" w:hAnsi="Arial" w:cs="Arial"/>
          <w:sz w:val="24"/>
          <w:szCs w:val="24"/>
        </w:rPr>
        <w:t>apoy</w:t>
      </w:r>
      <w:r w:rsidR="00262392">
        <w:rPr>
          <w:rFonts w:ascii="Arial" w:hAnsi="Arial" w:cs="Arial"/>
          <w:sz w:val="24"/>
          <w:szCs w:val="24"/>
        </w:rPr>
        <w:t>o</w:t>
      </w:r>
      <w:r w:rsidR="009F2220">
        <w:rPr>
          <w:rFonts w:ascii="Arial" w:hAnsi="Arial" w:cs="Arial"/>
          <w:sz w:val="24"/>
          <w:szCs w:val="24"/>
        </w:rPr>
        <w:t xml:space="preserve"> </w:t>
      </w:r>
      <w:r w:rsidR="00262392">
        <w:rPr>
          <w:rFonts w:ascii="Arial" w:hAnsi="Arial" w:cs="Arial"/>
          <w:sz w:val="24"/>
          <w:szCs w:val="24"/>
        </w:rPr>
        <w:t>transfusional</w:t>
      </w:r>
      <w:r w:rsidR="00B80C48">
        <w:rPr>
          <w:rFonts w:ascii="Arial" w:hAnsi="Arial" w:cs="Arial"/>
          <w:sz w:val="24"/>
          <w:szCs w:val="24"/>
        </w:rPr>
        <w:t xml:space="preserve">. Basándonos en los elementos clínicos, humorales y radiológicos, y al ser el bazo el único órgano afectado se decide en conjunto </w:t>
      </w:r>
      <w:r w:rsidR="009F6EFF">
        <w:rPr>
          <w:rFonts w:ascii="Arial" w:hAnsi="Arial" w:cs="Arial"/>
          <w:sz w:val="24"/>
          <w:szCs w:val="24"/>
        </w:rPr>
        <w:t xml:space="preserve">esplenectomía </w:t>
      </w:r>
      <w:r w:rsidR="00C62A46">
        <w:rPr>
          <w:rFonts w:ascii="Arial" w:hAnsi="Arial" w:cs="Arial"/>
          <w:sz w:val="24"/>
          <w:szCs w:val="24"/>
        </w:rPr>
        <w:t>diagnóstica y terapéutica</w:t>
      </w:r>
      <w:r w:rsidR="009F6EFF">
        <w:rPr>
          <w:rFonts w:ascii="Arial" w:hAnsi="Arial" w:cs="Arial"/>
          <w:sz w:val="24"/>
          <w:szCs w:val="24"/>
        </w:rPr>
        <w:t>.</w:t>
      </w:r>
      <w:r w:rsidR="00A41F03">
        <w:rPr>
          <w:rFonts w:ascii="Arial" w:hAnsi="Arial" w:cs="Arial"/>
          <w:sz w:val="24"/>
          <w:szCs w:val="24"/>
        </w:rPr>
        <w:t xml:space="preserve"> Evolutivamente </w:t>
      </w:r>
      <w:r w:rsidR="009F6EFF">
        <w:rPr>
          <w:rFonts w:ascii="Arial" w:hAnsi="Arial" w:cs="Arial"/>
          <w:sz w:val="24"/>
          <w:szCs w:val="24"/>
        </w:rPr>
        <w:t>posterior a</w:t>
      </w:r>
      <w:r w:rsidR="00A41F03">
        <w:rPr>
          <w:rFonts w:ascii="Arial" w:hAnsi="Arial" w:cs="Arial"/>
          <w:sz w:val="24"/>
          <w:szCs w:val="24"/>
        </w:rPr>
        <w:t xml:space="preserve">l proceder </w:t>
      </w:r>
      <w:r w:rsidR="0047170E">
        <w:rPr>
          <w:rFonts w:ascii="Arial" w:hAnsi="Arial" w:cs="Arial"/>
          <w:sz w:val="24"/>
          <w:szCs w:val="24"/>
        </w:rPr>
        <w:t>quirúrgico,</w:t>
      </w:r>
      <w:r w:rsidR="00915E43">
        <w:rPr>
          <w:rFonts w:ascii="Arial" w:hAnsi="Arial" w:cs="Arial"/>
          <w:sz w:val="24"/>
          <w:szCs w:val="24"/>
        </w:rPr>
        <w:t xml:space="preserve"> se</w:t>
      </w:r>
      <w:r w:rsidR="009F6EFF">
        <w:rPr>
          <w:rFonts w:ascii="Arial" w:hAnsi="Arial" w:cs="Arial"/>
          <w:sz w:val="24"/>
          <w:szCs w:val="24"/>
        </w:rPr>
        <w:t xml:space="preserve"> evidencia </w:t>
      </w:r>
      <w:r w:rsidR="00965345">
        <w:rPr>
          <w:rFonts w:ascii="Arial" w:hAnsi="Arial" w:cs="Arial"/>
          <w:sz w:val="24"/>
          <w:szCs w:val="24"/>
        </w:rPr>
        <w:t xml:space="preserve">mejoría </w:t>
      </w:r>
      <w:r w:rsidR="009F6EFF">
        <w:rPr>
          <w:rFonts w:ascii="Arial" w:hAnsi="Arial" w:cs="Arial"/>
          <w:sz w:val="24"/>
          <w:szCs w:val="24"/>
        </w:rPr>
        <w:t xml:space="preserve">de los parámetros </w:t>
      </w:r>
      <w:r w:rsidR="00A41F03">
        <w:rPr>
          <w:rFonts w:ascii="Arial" w:hAnsi="Arial" w:cs="Arial"/>
          <w:sz w:val="24"/>
          <w:szCs w:val="24"/>
        </w:rPr>
        <w:t>clínicos y hematológicos.</w:t>
      </w:r>
    </w:p>
    <w:p w14:paraId="4EBA30DC" w14:textId="115163CC" w:rsidR="00A41F03" w:rsidRDefault="00915E43" w:rsidP="009238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recibe informe de biopsia esplénica</w:t>
      </w:r>
      <w:r w:rsidR="00A41F03">
        <w:rPr>
          <w:rFonts w:ascii="Arial" w:hAnsi="Arial" w:cs="Arial"/>
          <w:sz w:val="24"/>
          <w:szCs w:val="24"/>
        </w:rPr>
        <w:t xml:space="preserve">: </w:t>
      </w:r>
      <w:r w:rsidR="00A41F03" w:rsidRPr="00A41F03">
        <w:rPr>
          <w:rFonts w:ascii="Arial" w:hAnsi="Arial" w:cs="Arial"/>
          <w:b/>
          <w:sz w:val="24"/>
          <w:szCs w:val="24"/>
        </w:rPr>
        <w:t>I</w:t>
      </w:r>
      <w:r w:rsidRPr="00A41F03">
        <w:rPr>
          <w:rFonts w:ascii="Arial" w:hAnsi="Arial" w:cs="Arial"/>
          <w:b/>
          <w:sz w:val="24"/>
          <w:szCs w:val="24"/>
        </w:rPr>
        <w:t xml:space="preserve">nfiltración </w:t>
      </w:r>
      <w:r w:rsidR="00837FC2" w:rsidRPr="00A41F03">
        <w:rPr>
          <w:rFonts w:ascii="Arial" w:hAnsi="Arial" w:cs="Arial"/>
          <w:b/>
          <w:sz w:val="24"/>
          <w:szCs w:val="24"/>
        </w:rPr>
        <w:t>esplénica por</w:t>
      </w:r>
      <w:r w:rsidR="00A41F03" w:rsidRPr="00A41F03">
        <w:rPr>
          <w:rFonts w:ascii="Arial" w:hAnsi="Arial" w:cs="Arial"/>
          <w:b/>
          <w:sz w:val="24"/>
          <w:szCs w:val="24"/>
        </w:rPr>
        <w:t xml:space="preserve"> proceso </w:t>
      </w:r>
      <w:r w:rsidR="0047170E">
        <w:rPr>
          <w:rFonts w:ascii="Arial" w:hAnsi="Arial" w:cs="Arial"/>
          <w:b/>
          <w:sz w:val="24"/>
          <w:szCs w:val="24"/>
        </w:rPr>
        <w:t>l</w:t>
      </w:r>
      <w:r w:rsidRPr="00A41F03">
        <w:rPr>
          <w:rFonts w:ascii="Arial" w:hAnsi="Arial" w:cs="Arial"/>
          <w:b/>
          <w:sz w:val="24"/>
          <w:szCs w:val="24"/>
        </w:rPr>
        <w:t xml:space="preserve">infoproliferativo </w:t>
      </w:r>
      <w:r w:rsidR="00837FC2" w:rsidRPr="00A41F03">
        <w:rPr>
          <w:rFonts w:ascii="Arial" w:hAnsi="Arial" w:cs="Arial"/>
          <w:b/>
          <w:sz w:val="24"/>
          <w:szCs w:val="24"/>
        </w:rPr>
        <w:t>consistente con Linfoma Lifoplasmocítico</w:t>
      </w:r>
      <w:r w:rsidRPr="00A41F03">
        <w:rPr>
          <w:rFonts w:ascii="Arial" w:hAnsi="Arial" w:cs="Arial"/>
          <w:b/>
          <w:sz w:val="24"/>
          <w:szCs w:val="24"/>
        </w:rPr>
        <w:t xml:space="preserve"> con inmunofenotipo CD20 (+), BCL2 (+), KI 67 en 10%, CD45 (-) CD23 (-</w:t>
      </w:r>
      <w:proofErr w:type="gramStart"/>
      <w:r w:rsidRPr="00A41F03">
        <w:rPr>
          <w:rFonts w:ascii="Arial" w:hAnsi="Arial" w:cs="Arial"/>
          <w:b/>
          <w:sz w:val="24"/>
          <w:szCs w:val="24"/>
        </w:rPr>
        <w:t>)</w:t>
      </w:r>
      <w:r w:rsidR="0047170E">
        <w:rPr>
          <w:rFonts w:ascii="Arial" w:hAnsi="Arial" w:cs="Arial"/>
          <w:b/>
          <w:sz w:val="24"/>
          <w:szCs w:val="24"/>
        </w:rPr>
        <w:t>,CD</w:t>
      </w:r>
      <w:proofErr w:type="gramEnd"/>
      <w:r w:rsidR="0047170E">
        <w:rPr>
          <w:rFonts w:ascii="Arial" w:hAnsi="Arial" w:cs="Arial"/>
          <w:b/>
          <w:sz w:val="24"/>
          <w:szCs w:val="24"/>
        </w:rPr>
        <w:t>5</w:t>
      </w:r>
      <w:r w:rsidR="00A41F03" w:rsidRPr="00A41F03">
        <w:rPr>
          <w:rFonts w:ascii="Arial" w:hAnsi="Arial" w:cs="Arial"/>
          <w:b/>
          <w:sz w:val="24"/>
          <w:szCs w:val="24"/>
        </w:rPr>
        <w:t>(</w:t>
      </w:r>
      <w:r w:rsidR="00837FC2" w:rsidRPr="00A41F03">
        <w:rPr>
          <w:rFonts w:ascii="Arial" w:hAnsi="Arial" w:cs="Arial"/>
          <w:b/>
          <w:sz w:val="24"/>
          <w:szCs w:val="24"/>
        </w:rPr>
        <w:t>-)</w:t>
      </w:r>
      <w:r w:rsidR="0047170E">
        <w:rPr>
          <w:rFonts w:ascii="Arial" w:hAnsi="Arial" w:cs="Arial"/>
          <w:b/>
          <w:sz w:val="24"/>
          <w:szCs w:val="24"/>
        </w:rPr>
        <w:t>, Kappa</w:t>
      </w:r>
      <w:r w:rsidR="00A41F03" w:rsidRPr="00A41F03">
        <w:rPr>
          <w:rFonts w:ascii="Arial" w:hAnsi="Arial" w:cs="Arial"/>
          <w:b/>
          <w:sz w:val="24"/>
          <w:szCs w:val="24"/>
        </w:rPr>
        <w:t>(</w:t>
      </w:r>
      <w:r w:rsidR="00837FC2" w:rsidRPr="00A41F03">
        <w:rPr>
          <w:rFonts w:ascii="Arial" w:hAnsi="Arial" w:cs="Arial"/>
          <w:b/>
          <w:sz w:val="24"/>
          <w:szCs w:val="24"/>
        </w:rPr>
        <w:t>-)</w:t>
      </w:r>
      <w:r w:rsidR="0047170E">
        <w:rPr>
          <w:rFonts w:ascii="Arial" w:hAnsi="Arial" w:cs="Arial"/>
          <w:b/>
          <w:sz w:val="24"/>
          <w:szCs w:val="24"/>
        </w:rPr>
        <w:t>,Lambda</w:t>
      </w:r>
      <w:r w:rsidR="00A41F03" w:rsidRPr="00A41F03">
        <w:rPr>
          <w:rFonts w:ascii="Arial" w:hAnsi="Arial" w:cs="Arial"/>
          <w:b/>
          <w:sz w:val="24"/>
          <w:szCs w:val="24"/>
        </w:rPr>
        <w:t>(</w:t>
      </w:r>
      <w:r w:rsidR="00837FC2" w:rsidRPr="00A41F03">
        <w:rPr>
          <w:rFonts w:ascii="Arial" w:hAnsi="Arial" w:cs="Arial"/>
          <w:b/>
          <w:sz w:val="24"/>
          <w:szCs w:val="24"/>
        </w:rPr>
        <w:t>positivo en células aisla</w:t>
      </w:r>
      <w:r w:rsidR="00A41F03" w:rsidRPr="00A41F03">
        <w:rPr>
          <w:rFonts w:ascii="Arial" w:hAnsi="Arial" w:cs="Arial"/>
          <w:b/>
          <w:sz w:val="24"/>
          <w:szCs w:val="24"/>
        </w:rPr>
        <w:t>das</w:t>
      </w:r>
      <w:r w:rsidR="0047170E">
        <w:rPr>
          <w:rFonts w:ascii="Arial" w:hAnsi="Arial" w:cs="Arial"/>
          <w:b/>
          <w:sz w:val="24"/>
          <w:szCs w:val="24"/>
        </w:rPr>
        <w:t>)</w:t>
      </w:r>
      <w:r w:rsidR="00A41F03" w:rsidRPr="00A41F03">
        <w:rPr>
          <w:rFonts w:ascii="Arial" w:hAnsi="Arial" w:cs="Arial"/>
          <w:b/>
          <w:sz w:val="24"/>
          <w:szCs w:val="24"/>
        </w:rPr>
        <w:t xml:space="preserve"> CD38 Y CD138 no evaluables.</w:t>
      </w:r>
    </w:p>
    <w:p w14:paraId="7F4ABD28" w14:textId="1E73EB9F" w:rsidR="00915E43" w:rsidRPr="009F6EFF" w:rsidRDefault="00A41F03" w:rsidP="009238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15E43">
        <w:rPr>
          <w:rFonts w:ascii="Arial" w:hAnsi="Arial" w:cs="Arial"/>
          <w:sz w:val="24"/>
          <w:szCs w:val="24"/>
        </w:rPr>
        <w:t xml:space="preserve">e decide iniciar tratamiento con </w:t>
      </w:r>
      <w:proofErr w:type="spellStart"/>
      <w:r w:rsidR="00915E43">
        <w:rPr>
          <w:rFonts w:ascii="Arial" w:hAnsi="Arial" w:cs="Arial"/>
          <w:sz w:val="24"/>
          <w:szCs w:val="24"/>
        </w:rPr>
        <w:t>Rituximab</w:t>
      </w:r>
      <w:proofErr w:type="spellEnd"/>
      <w:r w:rsidR="00915E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5E43">
        <w:rPr>
          <w:rFonts w:ascii="Arial" w:hAnsi="Arial" w:cs="Arial"/>
          <w:sz w:val="24"/>
          <w:szCs w:val="24"/>
        </w:rPr>
        <w:t>Leukerán</w:t>
      </w:r>
      <w:proofErr w:type="spellEnd"/>
      <w:r w:rsidR="00915E4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15E43">
        <w:rPr>
          <w:rFonts w:ascii="Arial" w:hAnsi="Arial" w:cs="Arial"/>
          <w:sz w:val="24"/>
          <w:szCs w:val="24"/>
        </w:rPr>
        <w:t>Prednisona</w:t>
      </w:r>
      <w:proofErr w:type="spellEnd"/>
      <w:r w:rsidR="00915E4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15E43">
        <w:rPr>
          <w:rFonts w:ascii="Arial" w:hAnsi="Arial" w:cs="Arial"/>
          <w:sz w:val="24"/>
          <w:szCs w:val="24"/>
        </w:rPr>
        <w:t xml:space="preserve">Actualmente </w:t>
      </w:r>
      <w:r>
        <w:rPr>
          <w:rFonts w:ascii="Arial" w:hAnsi="Arial" w:cs="Arial"/>
          <w:sz w:val="24"/>
          <w:szCs w:val="24"/>
        </w:rPr>
        <w:t xml:space="preserve">la </w:t>
      </w:r>
      <w:r w:rsidR="00915E43">
        <w:rPr>
          <w:rFonts w:ascii="Arial" w:hAnsi="Arial" w:cs="Arial"/>
          <w:sz w:val="24"/>
          <w:szCs w:val="24"/>
        </w:rPr>
        <w:t xml:space="preserve">paciente </w:t>
      </w:r>
      <w:r>
        <w:rPr>
          <w:rFonts w:ascii="Arial" w:hAnsi="Arial" w:cs="Arial"/>
          <w:sz w:val="24"/>
          <w:szCs w:val="24"/>
        </w:rPr>
        <w:t xml:space="preserve">se encuentra </w:t>
      </w:r>
      <w:r w:rsidR="00915E43">
        <w:rPr>
          <w:rFonts w:ascii="Arial" w:hAnsi="Arial" w:cs="Arial"/>
          <w:sz w:val="24"/>
          <w:szCs w:val="24"/>
        </w:rPr>
        <w:t>cumplie</w:t>
      </w:r>
      <w:r w:rsidR="00C14DCD">
        <w:rPr>
          <w:rFonts w:ascii="Arial" w:hAnsi="Arial" w:cs="Arial"/>
          <w:sz w:val="24"/>
          <w:szCs w:val="24"/>
        </w:rPr>
        <w:t xml:space="preserve">ndo </w:t>
      </w:r>
      <w:r w:rsidR="00965345">
        <w:rPr>
          <w:rFonts w:ascii="Arial" w:hAnsi="Arial" w:cs="Arial"/>
          <w:sz w:val="24"/>
          <w:szCs w:val="24"/>
        </w:rPr>
        <w:t xml:space="preserve">tercer </w:t>
      </w:r>
      <w:r w:rsidR="00C14DCD">
        <w:rPr>
          <w:rFonts w:ascii="Arial" w:hAnsi="Arial" w:cs="Arial"/>
          <w:sz w:val="24"/>
          <w:szCs w:val="24"/>
        </w:rPr>
        <w:t xml:space="preserve">ciclo de quimioterapia, </w:t>
      </w:r>
      <w:r>
        <w:rPr>
          <w:rFonts w:ascii="Arial" w:hAnsi="Arial" w:cs="Arial"/>
          <w:sz w:val="24"/>
          <w:szCs w:val="24"/>
        </w:rPr>
        <w:t xml:space="preserve">mantiene adecuado </w:t>
      </w:r>
      <w:r w:rsidR="00C14DCD">
        <w:rPr>
          <w:rFonts w:ascii="Arial" w:hAnsi="Arial" w:cs="Arial"/>
          <w:sz w:val="24"/>
          <w:szCs w:val="24"/>
        </w:rPr>
        <w:t>estado general</w:t>
      </w:r>
      <w:r>
        <w:rPr>
          <w:rFonts w:ascii="Arial" w:hAnsi="Arial" w:cs="Arial"/>
          <w:sz w:val="24"/>
          <w:szCs w:val="24"/>
        </w:rPr>
        <w:t xml:space="preserve"> y </w:t>
      </w:r>
      <w:r w:rsidR="00C14DCD">
        <w:rPr>
          <w:rFonts w:ascii="Arial" w:hAnsi="Arial" w:cs="Arial"/>
          <w:sz w:val="24"/>
          <w:szCs w:val="24"/>
        </w:rPr>
        <w:t xml:space="preserve">normalización de </w:t>
      </w:r>
      <w:r>
        <w:rPr>
          <w:rFonts w:ascii="Arial" w:hAnsi="Arial" w:cs="Arial"/>
          <w:sz w:val="24"/>
          <w:szCs w:val="24"/>
        </w:rPr>
        <w:t xml:space="preserve">los </w:t>
      </w:r>
      <w:r w:rsidR="00C14DCD">
        <w:rPr>
          <w:rFonts w:ascii="Arial" w:hAnsi="Arial" w:cs="Arial"/>
          <w:sz w:val="24"/>
          <w:szCs w:val="24"/>
        </w:rPr>
        <w:t xml:space="preserve">parámetros </w:t>
      </w:r>
      <w:r>
        <w:rPr>
          <w:rFonts w:ascii="Arial" w:hAnsi="Arial" w:cs="Arial"/>
          <w:sz w:val="24"/>
          <w:szCs w:val="24"/>
        </w:rPr>
        <w:t>hematológicos.</w:t>
      </w:r>
    </w:p>
    <w:p w14:paraId="71479FDD" w14:textId="77777777" w:rsidR="00353054" w:rsidRPr="00353054" w:rsidRDefault="00353054" w:rsidP="009238AD">
      <w:pPr>
        <w:jc w:val="both"/>
        <w:rPr>
          <w:rFonts w:ascii="Arial" w:hAnsi="Arial" w:cs="Arial"/>
          <w:sz w:val="24"/>
          <w:szCs w:val="24"/>
        </w:rPr>
      </w:pPr>
      <w:r w:rsidRPr="00353054">
        <w:rPr>
          <w:rFonts w:ascii="Arial" w:hAnsi="Arial" w:cs="Arial"/>
          <w:sz w:val="24"/>
          <w:szCs w:val="24"/>
        </w:rPr>
        <w:br/>
      </w:r>
    </w:p>
    <w:sectPr w:rsidR="00353054" w:rsidRPr="00353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75"/>
    <w:rsid w:val="00042718"/>
    <w:rsid w:val="0005448E"/>
    <w:rsid w:val="000816DE"/>
    <w:rsid w:val="000D6ECF"/>
    <w:rsid w:val="000E5C29"/>
    <w:rsid w:val="00105F1A"/>
    <w:rsid w:val="0019048F"/>
    <w:rsid w:val="001A5FD3"/>
    <w:rsid w:val="001C3D69"/>
    <w:rsid w:val="001E5B52"/>
    <w:rsid w:val="00262392"/>
    <w:rsid w:val="002F5F75"/>
    <w:rsid w:val="003302C7"/>
    <w:rsid w:val="00353054"/>
    <w:rsid w:val="00353444"/>
    <w:rsid w:val="00381BBC"/>
    <w:rsid w:val="003F1C88"/>
    <w:rsid w:val="00462587"/>
    <w:rsid w:val="00470D85"/>
    <w:rsid w:val="0047170E"/>
    <w:rsid w:val="005A058F"/>
    <w:rsid w:val="005B4D67"/>
    <w:rsid w:val="00634C1C"/>
    <w:rsid w:val="006505C3"/>
    <w:rsid w:val="00667F8F"/>
    <w:rsid w:val="00690E0D"/>
    <w:rsid w:val="006A39BA"/>
    <w:rsid w:val="00837FC2"/>
    <w:rsid w:val="008D4AE6"/>
    <w:rsid w:val="00903164"/>
    <w:rsid w:val="00915E43"/>
    <w:rsid w:val="009238AD"/>
    <w:rsid w:val="00963AB2"/>
    <w:rsid w:val="00965345"/>
    <w:rsid w:val="009F08F4"/>
    <w:rsid w:val="009F2220"/>
    <w:rsid w:val="009F6EFF"/>
    <w:rsid w:val="00A41F03"/>
    <w:rsid w:val="00A97545"/>
    <w:rsid w:val="00AE4CB9"/>
    <w:rsid w:val="00AF3D48"/>
    <w:rsid w:val="00B008E4"/>
    <w:rsid w:val="00B30344"/>
    <w:rsid w:val="00B80C48"/>
    <w:rsid w:val="00C14DCD"/>
    <w:rsid w:val="00C62A46"/>
    <w:rsid w:val="00C80E24"/>
    <w:rsid w:val="00CE6217"/>
    <w:rsid w:val="00CF4E1F"/>
    <w:rsid w:val="00D65B0A"/>
    <w:rsid w:val="00D92A69"/>
    <w:rsid w:val="00E00E2E"/>
    <w:rsid w:val="00E66D09"/>
    <w:rsid w:val="00EB43B3"/>
    <w:rsid w:val="00ED4FE5"/>
    <w:rsid w:val="00F07A7A"/>
    <w:rsid w:val="00F312DB"/>
    <w:rsid w:val="00F775D6"/>
    <w:rsid w:val="00F851AC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5CC8"/>
  <w15:docId w15:val="{DF88C550-29E0-4AD0-A337-655DA3C3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Hematologia (Medicos)</dc:creator>
  <cp:lastModifiedBy>Jefe Departamento Investigaciones</cp:lastModifiedBy>
  <cp:revision>2</cp:revision>
  <cp:lastPrinted>2023-11-19T22:40:00Z</cp:lastPrinted>
  <dcterms:created xsi:type="dcterms:W3CDTF">2023-11-23T17:06:00Z</dcterms:created>
  <dcterms:modified xsi:type="dcterms:W3CDTF">2023-11-23T17:06:00Z</dcterms:modified>
</cp:coreProperties>
</file>